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8BF" w:rsidRDefault="000D48BF" w:rsidP="003B2A41">
      <w:pPr>
        <w:rPr>
          <w:lang w:val="en-US" w:eastAsia="bg-BG"/>
        </w:rPr>
      </w:pPr>
    </w:p>
    <w:p w:rsidR="000D48BF" w:rsidRDefault="000D48BF" w:rsidP="003B2A41">
      <w:pPr>
        <w:rPr>
          <w:lang w:val="en-US" w:eastAsia="bg-BG"/>
        </w:rPr>
      </w:pPr>
    </w:p>
    <w:p w:rsidR="000D48BF" w:rsidRDefault="000D48BF" w:rsidP="003B2A41">
      <w:pPr>
        <w:rPr>
          <w:lang w:val="en-US" w:eastAsia="bg-BG"/>
        </w:rPr>
      </w:pPr>
    </w:p>
    <w:p w:rsidR="000D48BF" w:rsidRPr="00D37E8D" w:rsidRDefault="000D48BF" w:rsidP="003B2A41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40"/>
          <w:lang w:val="en-US" w:eastAsia="bg-BG"/>
        </w:rPr>
      </w:pPr>
      <w:r w:rsidRPr="00D37E8D">
        <w:rPr>
          <w:rFonts w:ascii="Times New Roman" w:eastAsia="Times New Roman" w:hAnsi="Times New Roman" w:cs="Times New Roman"/>
          <w:b/>
          <w:color w:val="000000" w:themeColor="text1"/>
          <w:sz w:val="32"/>
          <w:szCs w:val="40"/>
          <w:lang w:val="en-US" w:eastAsia="bg-BG"/>
        </w:rPr>
        <w:t>ПУБЛИЧНА ПОКАНА С ПРЕДМЕТ:</w:t>
      </w:r>
    </w:p>
    <w:p w:rsidR="000D48BF" w:rsidRDefault="000D48BF" w:rsidP="003B2A41">
      <w:pPr>
        <w:spacing w:after="0"/>
        <w:jc w:val="center"/>
        <w:rPr>
          <w:sz w:val="24"/>
        </w:rPr>
      </w:pPr>
    </w:p>
    <w:p w:rsidR="00CB24D0" w:rsidRPr="00CB24D0" w:rsidRDefault="00CB24D0" w:rsidP="003B2A41">
      <w:pP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B24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„Изготвяне на Инвестиционни технически проекти за обекти:</w:t>
      </w:r>
    </w:p>
    <w:p w:rsidR="00CB24D0" w:rsidRPr="00CB24D0" w:rsidRDefault="00CB24D0" w:rsidP="003B2A41">
      <w:pPr>
        <w:pStyle w:val="a7"/>
        <w:numPr>
          <w:ilvl w:val="0"/>
          <w:numId w:val="10"/>
        </w:numP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B24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„Прилагане на мерки за енергийна ефективност на обект Общежитие за средношколци в град Русе“;</w:t>
      </w:r>
    </w:p>
    <w:p w:rsidR="00CB24D0" w:rsidRPr="00CB24D0" w:rsidRDefault="00CB24D0" w:rsidP="003B2A41">
      <w:pPr>
        <w:pStyle w:val="a7"/>
        <w:numPr>
          <w:ilvl w:val="0"/>
          <w:numId w:val="10"/>
        </w:numP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B24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„Прилагане на мерки за енергийна ефективност на обект Общински детски център за култура и изкуство, град Русе;</w:t>
      </w:r>
    </w:p>
    <w:p w:rsidR="00CB24D0" w:rsidRPr="00CB24D0" w:rsidRDefault="00CB24D0" w:rsidP="003B2A41">
      <w:pPr>
        <w:pStyle w:val="a7"/>
        <w:numPr>
          <w:ilvl w:val="0"/>
          <w:numId w:val="10"/>
        </w:numP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B24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„Прилагане на мерки за енергийна ефективност на обект ОДЗ „Райна Княгиня“, град Мартен“;</w:t>
      </w:r>
    </w:p>
    <w:p w:rsidR="00A778E0" w:rsidRPr="003B2A41" w:rsidRDefault="00CB24D0" w:rsidP="003B2A41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</w:rPr>
      </w:pPr>
      <w:r w:rsidRPr="003B2A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„Прилагане на мерки за енергийна ефективност на обект ОУ „Отец Паисий – град Мартен“.</w:t>
      </w:r>
    </w:p>
    <w:p w:rsidR="000D48BF" w:rsidRDefault="000D48BF" w:rsidP="003B2A41">
      <w:pPr>
        <w:rPr>
          <w:lang w:eastAsia="bg-BG"/>
        </w:rPr>
      </w:pPr>
    </w:p>
    <w:p w:rsidR="000D48BF" w:rsidRDefault="000D48BF" w:rsidP="003B2A41">
      <w:pPr>
        <w:shd w:val="clear" w:color="auto" w:fill="D6E3BC" w:themeFill="accent3" w:themeFillTint="66"/>
        <w:spacing w:after="0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0D48BF" w:rsidRDefault="000D48BF" w:rsidP="003B2A41">
      <w:pPr>
        <w:shd w:val="clear" w:color="auto" w:fill="D6E3BC" w:themeFill="accent3" w:themeFillTint="66"/>
        <w:spacing w:after="0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 w:rsidRPr="000D48BF">
        <w:rPr>
          <w:rFonts w:ascii="Times New Roman" w:eastAsia="Times New Roman" w:hAnsi="Times New Roman" w:cs="Times New Roman"/>
          <w:b/>
          <w:sz w:val="52"/>
          <w:szCs w:val="52"/>
          <w:lang w:val="en-US" w:eastAsia="bg-BG"/>
        </w:rPr>
        <w:t>ТЕХНИЧЕСКА СПЕЦИФИКАЦИЯ</w:t>
      </w:r>
    </w:p>
    <w:p w:rsidR="000D48BF" w:rsidRPr="000D48BF" w:rsidRDefault="000D48BF" w:rsidP="003B2A41">
      <w:pPr>
        <w:shd w:val="clear" w:color="auto" w:fill="D6E3BC" w:themeFill="accent3" w:themeFillTint="66"/>
        <w:spacing w:after="0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0D48BF" w:rsidRDefault="000D48BF" w:rsidP="003B2A41">
      <w:pPr>
        <w:rPr>
          <w:lang w:eastAsia="bg-BG"/>
        </w:rPr>
      </w:pPr>
    </w:p>
    <w:p w:rsidR="00D37E8D" w:rsidRPr="00D37E8D" w:rsidRDefault="000D48BF" w:rsidP="003B2A41">
      <w:pPr>
        <w:rPr>
          <w:lang w:eastAsia="bg-BG"/>
        </w:rPr>
      </w:pPr>
      <w:r>
        <w:rPr>
          <w:lang w:eastAsia="bg-BG"/>
        </w:rPr>
        <w:br w:type="page"/>
      </w:r>
    </w:p>
    <w:p w:rsidR="000D48BF" w:rsidRPr="00D37E8D" w:rsidRDefault="000D48BF" w:rsidP="003B2A41">
      <w:pPr>
        <w:pStyle w:val="a7"/>
        <w:numPr>
          <w:ilvl w:val="0"/>
          <w:numId w:val="1"/>
        </w:numPr>
        <w:shd w:val="clear" w:color="auto" w:fill="D6E3BC" w:themeFill="accent3" w:themeFillTint="66"/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D37E8D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lastRenderedPageBreak/>
        <w:t>Пълно описание предмета на поръчката и основните характеристики</w:t>
      </w:r>
    </w:p>
    <w:p w:rsidR="000D48BF" w:rsidRDefault="000D48BF" w:rsidP="003B2A41">
      <w:pPr>
        <w:shd w:val="clear" w:color="auto" w:fill="FFFFFF" w:themeFill="background1"/>
        <w:spacing w:after="0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:rsidR="00CB24D0" w:rsidRPr="00CB24D0" w:rsidRDefault="00D37E8D" w:rsidP="003B2A41">
      <w:pPr>
        <w:spacing w:before="120" w:after="1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D37E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Предмет на поръчката е „</w:t>
      </w:r>
      <w:r w:rsidR="00CB24D0" w:rsidRPr="00CB24D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Изготвяне на Инвестиционни технически проекти за обекти:</w:t>
      </w:r>
    </w:p>
    <w:p w:rsidR="00CB24D0" w:rsidRPr="00CB24D0" w:rsidRDefault="00CB24D0" w:rsidP="003B2A41">
      <w:pPr>
        <w:pStyle w:val="a7"/>
        <w:numPr>
          <w:ilvl w:val="0"/>
          <w:numId w:val="10"/>
        </w:numPr>
        <w:spacing w:before="120" w:after="1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CB24D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„Прилагане на мерки за енергийна ефективност на обект Общежитие за средношколци в град Русе“;</w:t>
      </w:r>
    </w:p>
    <w:p w:rsidR="00CB24D0" w:rsidRPr="00CB24D0" w:rsidRDefault="00CB24D0" w:rsidP="003B2A41">
      <w:pPr>
        <w:pStyle w:val="a7"/>
        <w:numPr>
          <w:ilvl w:val="0"/>
          <w:numId w:val="10"/>
        </w:numPr>
        <w:spacing w:before="120" w:after="1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CB24D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„Прилагане на мерки за енергийна ефективност на обект Общински детски център за култура и изкуство, град Русе;</w:t>
      </w:r>
    </w:p>
    <w:p w:rsidR="00CB24D0" w:rsidRPr="00CB24D0" w:rsidRDefault="00CB24D0" w:rsidP="003B2A41">
      <w:pPr>
        <w:pStyle w:val="a7"/>
        <w:numPr>
          <w:ilvl w:val="0"/>
          <w:numId w:val="10"/>
        </w:numPr>
        <w:spacing w:before="120" w:after="1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CB24D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„Прилагане на мерки за енергийна ефективност на обект ОДЗ „Райна Княгиня“, град Мартен“;</w:t>
      </w:r>
    </w:p>
    <w:p w:rsidR="00D37E8D" w:rsidRPr="00CB24D0" w:rsidRDefault="00CB24D0" w:rsidP="003B2A41">
      <w:pPr>
        <w:pStyle w:val="a7"/>
        <w:numPr>
          <w:ilvl w:val="0"/>
          <w:numId w:val="10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4D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„Прилагане на мерки за енергийна ефективност на обект ОУ „Отец Паисий – град Мартен“.</w:t>
      </w:r>
    </w:p>
    <w:p w:rsidR="00CB24D0" w:rsidRPr="00CB24D0" w:rsidRDefault="00CB24D0" w:rsidP="00757C62">
      <w:pPr>
        <w:pStyle w:val="a7"/>
        <w:spacing w:before="120" w:after="12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4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разпоредбите на чл. 56 и § 4 от Преходните и заключителни разпоредби на Закона за ограничаване изменението на климата (ЗОИК) и Решение на МС 201/26.03.2015 Националният доверителен </w:t>
      </w:r>
      <w:proofErr w:type="spellStart"/>
      <w:r w:rsidRPr="00CB24D0">
        <w:rPr>
          <w:rFonts w:ascii="Times New Roman" w:eastAsia="Times New Roman" w:hAnsi="Times New Roman" w:cs="Times New Roman"/>
          <w:sz w:val="24"/>
          <w:szCs w:val="24"/>
          <w:lang w:eastAsia="bg-BG"/>
        </w:rPr>
        <w:t>екофонд</w:t>
      </w:r>
      <w:proofErr w:type="spellEnd"/>
      <w:r w:rsidRPr="00CB24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(НДЕФ) отговаря за набирането, одобряването и възлагането на изпълнението на проекти за зелени инвестиции.</w:t>
      </w:r>
    </w:p>
    <w:p w:rsidR="00CB24D0" w:rsidRPr="00CB24D0" w:rsidRDefault="00CB24D0" w:rsidP="00757C62">
      <w:pPr>
        <w:pStyle w:val="a7"/>
        <w:spacing w:before="120" w:after="12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CB24D0">
        <w:rPr>
          <w:rFonts w:ascii="Times New Roman" w:eastAsia="Times New Roman" w:hAnsi="Times New Roman" w:cs="Times New Roman"/>
          <w:sz w:val="24"/>
          <w:szCs w:val="24"/>
          <w:lang w:eastAsia="bg-BG"/>
        </w:rPr>
        <w:t>нвестиционна програма за климата /ИПК/ е най-новата програма на НДЕФ с принос към ограничаване изменението на климата. Тя е своеобразно продължение на Националната Схема за Зелени Инвестиции (НСЗИ). Целта на ИПК е да поощрява инициативи, водещи до ограничаване изменението на климата.</w:t>
      </w:r>
    </w:p>
    <w:p w:rsidR="00CB24D0" w:rsidRPr="00CB24D0" w:rsidRDefault="00CB24D0" w:rsidP="003B2A41">
      <w:pPr>
        <w:pStyle w:val="a7"/>
        <w:numPr>
          <w:ilvl w:val="0"/>
          <w:numId w:val="9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4D0">
        <w:rPr>
          <w:rFonts w:ascii="Times New Roman" w:eastAsia="Times New Roman" w:hAnsi="Times New Roman" w:cs="Times New Roman"/>
          <w:sz w:val="24"/>
          <w:szCs w:val="24"/>
          <w:lang w:eastAsia="bg-BG"/>
        </w:rPr>
        <w:t>Основните принципи на функциониране на ИПК са следните:</w:t>
      </w:r>
    </w:p>
    <w:p w:rsidR="00CB24D0" w:rsidRPr="00CB24D0" w:rsidRDefault="00CB24D0" w:rsidP="003B2A41">
      <w:pPr>
        <w:pStyle w:val="a7"/>
        <w:numPr>
          <w:ilvl w:val="0"/>
          <w:numId w:val="9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4D0">
        <w:rPr>
          <w:rFonts w:ascii="Times New Roman" w:eastAsia="Times New Roman" w:hAnsi="Times New Roman" w:cs="Times New Roman"/>
          <w:sz w:val="24"/>
          <w:szCs w:val="24"/>
          <w:lang w:eastAsia="bg-BG"/>
        </w:rPr>
        <w:t>Целево разходване на средства за позеленяване от Европейската схема за търговия с емисии;</w:t>
      </w:r>
    </w:p>
    <w:p w:rsidR="00CB24D0" w:rsidRPr="00CB24D0" w:rsidRDefault="00CB24D0" w:rsidP="003B2A41">
      <w:pPr>
        <w:pStyle w:val="a7"/>
        <w:numPr>
          <w:ilvl w:val="0"/>
          <w:numId w:val="9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4D0">
        <w:rPr>
          <w:rFonts w:ascii="Times New Roman" w:eastAsia="Times New Roman" w:hAnsi="Times New Roman" w:cs="Times New Roman"/>
          <w:sz w:val="24"/>
          <w:szCs w:val="24"/>
          <w:lang w:eastAsia="bg-BG"/>
        </w:rPr>
        <w:t>Финансиране на проекти, водещи до директно или индиректно намаляване на емисиите на парникови газове;</w:t>
      </w:r>
    </w:p>
    <w:p w:rsidR="00CB24D0" w:rsidRPr="00CB24D0" w:rsidRDefault="00CB24D0" w:rsidP="003B2A41">
      <w:pPr>
        <w:pStyle w:val="a7"/>
        <w:numPr>
          <w:ilvl w:val="0"/>
          <w:numId w:val="9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4D0">
        <w:rPr>
          <w:rFonts w:ascii="Times New Roman" w:eastAsia="Times New Roman" w:hAnsi="Times New Roman" w:cs="Times New Roman"/>
          <w:sz w:val="24"/>
          <w:szCs w:val="24"/>
          <w:lang w:eastAsia="bg-BG"/>
        </w:rPr>
        <w:t>Безвъзмездно предоставяне на средства за финансиране на част от инвестицията.</w:t>
      </w:r>
    </w:p>
    <w:p w:rsidR="00CB24D0" w:rsidRPr="00CB24D0" w:rsidRDefault="00CB24D0" w:rsidP="00757C62">
      <w:pPr>
        <w:pStyle w:val="a7"/>
        <w:spacing w:before="120" w:after="12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4D0">
        <w:rPr>
          <w:rFonts w:ascii="Times New Roman" w:eastAsia="Times New Roman" w:hAnsi="Times New Roman" w:cs="Times New Roman"/>
          <w:sz w:val="24"/>
          <w:szCs w:val="24"/>
          <w:lang w:eastAsia="bg-BG"/>
        </w:rPr>
        <w:t>Одобрението на всеки проект се осъществява на две основни фази, като всяка от тях се одобрява на 2 нива.</w:t>
      </w:r>
    </w:p>
    <w:p w:rsidR="00CB24D0" w:rsidRPr="00CB24D0" w:rsidRDefault="00CB24D0" w:rsidP="003B2A41">
      <w:pPr>
        <w:pStyle w:val="a7"/>
        <w:spacing w:before="120" w:after="120"/>
        <w:ind w:left="0" w:firstLine="114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CB24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ФАЗА 1</w:t>
      </w:r>
    </w:p>
    <w:p w:rsidR="00CB24D0" w:rsidRPr="00CB24D0" w:rsidRDefault="00CB24D0" w:rsidP="003B2A41">
      <w:pPr>
        <w:pStyle w:val="a7"/>
        <w:spacing w:before="120" w:after="120"/>
        <w:ind w:left="0" w:firstLine="114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4D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Предварителен подбор на проекти чрез прилагането на предварително обявени задължителни изисквания за съответствие.</w:t>
      </w:r>
    </w:p>
    <w:p w:rsidR="00CB24D0" w:rsidRPr="00CB24D0" w:rsidRDefault="00CB24D0" w:rsidP="003B2A41">
      <w:pPr>
        <w:pStyle w:val="a7"/>
        <w:spacing w:before="120" w:after="120"/>
        <w:ind w:left="0" w:firstLine="114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4D0">
        <w:rPr>
          <w:rFonts w:ascii="Times New Roman" w:eastAsia="Times New Roman" w:hAnsi="Times New Roman" w:cs="Times New Roman"/>
          <w:sz w:val="24"/>
          <w:szCs w:val="24"/>
          <w:lang w:eastAsia="bg-BG"/>
        </w:rPr>
        <w:t>Първо ниво на одобрение - КОМИСИЯ ЗА ПОДБОР И ОЦЕНКА НА ПРОЕКТИ</w:t>
      </w:r>
    </w:p>
    <w:p w:rsidR="00CB24D0" w:rsidRPr="00CB24D0" w:rsidRDefault="00CB24D0" w:rsidP="003B2A41">
      <w:pPr>
        <w:pStyle w:val="a7"/>
        <w:spacing w:before="120" w:after="120"/>
        <w:ind w:left="0" w:firstLine="114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4D0">
        <w:rPr>
          <w:rFonts w:ascii="Times New Roman" w:eastAsia="Times New Roman" w:hAnsi="Times New Roman" w:cs="Times New Roman"/>
          <w:sz w:val="24"/>
          <w:szCs w:val="24"/>
          <w:lang w:eastAsia="bg-BG"/>
        </w:rPr>
        <w:t>Второ ниво на одобрение - УПРАВИТЕЛЕН СЪВЕТ</w:t>
      </w:r>
    </w:p>
    <w:p w:rsidR="00CB24D0" w:rsidRPr="00CB24D0" w:rsidRDefault="00CB24D0" w:rsidP="003B2A41">
      <w:pPr>
        <w:pStyle w:val="a7"/>
        <w:spacing w:before="120" w:after="120"/>
        <w:ind w:left="0" w:firstLine="114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CB24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ФАЗА 2</w:t>
      </w:r>
    </w:p>
    <w:p w:rsidR="00CB24D0" w:rsidRPr="00CB24D0" w:rsidRDefault="00CB24D0" w:rsidP="003B2A41">
      <w:pPr>
        <w:pStyle w:val="a7"/>
        <w:spacing w:before="120" w:after="120"/>
        <w:ind w:left="0" w:firstLine="114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4D0">
        <w:rPr>
          <w:rFonts w:ascii="Times New Roman" w:eastAsia="Times New Roman" w:hAnsi="Times New Roman" w:cs="Times New Roman"/>
          <w:sz w:val="24"/>
          <w:szCs w:val="24"/>
          <w:lang w:eastAsia="bg-BG"/>
        </w:rPr>
        <w:t>Оценка и класиране на проекти по предварително обявени изисквания за кандидатстване, методика и критерии за оценка и подбор.</w:t>
      </w:r>
    </w:p>
    <w:p w:rsidR="00CB24D0" w:rsidRPr="00CB24D0" w:rsidRDefault="00CB24D0" w:rsidP="003B2A41">
      <w:pPr>
        <w:pStyle w:val="a7"/>
        <w:spacing w:before="120" w:after="120"/>
        <w:ind w:left="0" w:firstLine="114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4D0">
        <w:rPr>
          <w:rFonts w:ascii="Times New Roman" w:eastAsia="Times New Roman" w:hAnsi="Times New Roman" w:cs="Times New Roman"/>
          <w:sz w:val="24"/>
          <w:szCs w:val="24"/>
          <w:lang w:eastAsia="bg-BG"/>
        </w:rPr>
        <w:t>Първо ниво на одобрение – КОМИСИЯ ЗА ПОДБОР И ОЦЕНКА НА ПРОЕКТИ</w:t>
      </w:r>
    </w:p>
    <w:p w:rsidR="00CB24D0" w:rsidRPr="00CB24D0" w:rsidRDefault="00CB24D0" w:rsidP="003B2A41">
      <w:pPr>
        <w:pStyle w:val="a7"/>
        <w:spacing w:before="120" w:after="120"/>
        <w:ind w:left="0" w:firstLine="114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4D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Второ ниво на одобрение – УПРАВИТЕЛЕН СЪВЕТ</w:t>
      </w:r>
    </w:p>
    <w:p w:rsidR="00CB24D0" w:rsidRPr="00CB24D0" w:rsidRDefault="00CB24D0" w:rsidP="003B2A41">
      <w:pPr>
        <w:pStyle w:val="a7"/>
        <w:spacing w:before="120" w:after="120"/>
        <w:ind w:left="0" w:firstLine="114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4D0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Русе подготви и подаде три проекта /заявления за проявен интерес/ за четири обекта до НДЕФ. Същите са регистрирани под № 320/07.08.2014 г. „Прилагане на мерки за енергийна ефективност на обект Общежитие за средношколци в град Русе“; № 322/17.09.2014 г. „Прилагане на мерки за енергийна ефективност на обекти: Обект 1 – Общински детски център за култура и изкуство град Русе и Обект 2 – Обединено детско заведение „Райна Княгиня“ град Мартен“; № 335/09.01.2015 г. „Прилагане на мерки за енергийна ефективност на обект ОУ „Отец Паисий – град Мартен“. Проектите получиха одобрението на НДЕФ на Фаза 1 и възможност за кандидатстване по ФАЗА 2.</w:t>
      </w:r>
    </w:p>
    <w:p w:rsidR="00CB24D0" w:rsidRPr="00CB24D0" w:rsidRDefault="00CB24D0" w:rsidP="003B2A41">
      <w:pPr>
        <w:pStyle w:val="a7"/>
        <w:spacing w:before="120" w:after="120"/>
        <w:ind w:left="0" w:firstLine="114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4D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Предметът на обществената поръчка е необходим за подготовката на необходимите документи за одобрение по ФАЗА 2 на ИПК на НДЕФ.</w:t>
      </w:r>
    </w:p>
    <w:p w:rsidR="00CB24D0" w:rsidRPr="00CB24D0" w:rsidRDefault="00CB24D0" w:rsidP="003B2A41">
      <w:pPr>
        <w:pStyle w:val="a7"/>
        <w:spacing w:before="120" w:after="120"/>
        <w:ind w:left="0" w:firstLine="114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4D0">
        <w:rPr>
          <w:rFonts w:ascii="Times New Roman" w:eastAsia="Times New Roman" w:hAnsi="Times New Roman" w:cs="Times New Roman"/>
          <w:sz w:val="24"/>
          <w:szCs w:val="24"/>
          <w:lang w:eastAsia="bg-BG"/>
        </w:rPr>
        <w:t>Инвестиционните проекти за обекти:</w:t>
      </w:r>
    </w:p>
    <w:p w:rsidR="00CB24D0" w:rsidRPr="00CB24D0" w:rsidRDefault="00CB24D0" w:rsidP="003B2A41">
      <w:pPr>
        <w:pStyle w:val="a7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4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„Прилагане на мерки за енергийна ефективност на обект Общежитие за средношколци в град Русе“;</w:t>
      </w:r>
    </w:p>
    <w:p w:rsidR="00CB24D0" w:rsidRPr="00CB24D0" w:rsidRDefault="00CB24D0" w:rsidP="003B2A41">
      <w:pPr>
        <w:pStyle w:val="a7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4D0">
        <w:rPr>
          <w:rFonts w:ascii="Times New Roman" w:eastAsia="Times New Roman" w:hAnsi="Times New Roman" w:cs="Times New Roman"/>
          <w:sz w:val="24"/>
          <w:szCs w:val="24"/>
          <w:lang w:eastAsia="bg-BG"/>
        </w:rPr>
        <w:t>„Прилагане на мерки за енергийна ефективност на обект Общински детски център за култура и изкуство, град Русе;</w:t>
      </w:r>
    </w:p>
    <w:p w:rsidR="00CB24D0" w:rsidRPr="00CB24D0" w:rsidRDefault="00CB24D0" w:rsidP="003B2A41">
      <w:pPr>
        <w:pStyle w:val="a7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4D0">
        <w:rPr>
          <w:rFonts w:ascii="Times New Roman" w:eastAsia="Times New Roman" w:hAnsi="Times New Roman" w:cs="Times New Roman"/>
          <w:sz w:val="24"/>
          <w:szCs w:val="24"/>
          <w:lang w:eastAsia="bg-BG"/>
        </w:rPr>
        <w:t>„Прилагане на мерки за енергийна ефективност на обект ОДЗ „Райна Княгиня“, град Мартен“;</w:t>
      </w:r>
    </w:p>
    <w:p w:rsidR="00D37E8D" w:rsidRPr="00CB24D0" w:rsidRDefault="00CB24D0" w:rsidP="003B2A41">
      <w:pPr>
        <w:pStyle w:val="a7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4D0">
        <w:rPr>
          <w:rFonts w:ascii="Times New Roman" w:eastAsia="Times New Roman" w:hAnsi="Times New Roman" w:cs="Times New Roman"/>
          <w:sz w:val="24"/>
          <w:szCs w:val="24"/>
          <w:lang w:eastAsia="bg-BG"/>
        </w:rPr>
        <w:t>„Прилагане на мерки за енергийна ефективност на обект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ОУ „Отец Паисий – град Мартен“</w:t>
      </w:r>
    </w:p>
    <w:p w:rsidR="00CB24D0" w:rsidRPr="00CB24D0" w:rsidRDefault="00CB24D0" w:rsidP="003B2A41">
      <w:pPr>
        <w:pStyle w:val="a7"/>
        <w:spacing w:before="120" w:after="120"/>
        <w:ind w:left="0" w:firstLine="114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4D0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следва да са разработени във фаза технически проект.</w:t>
      </w:r>
    </w:p>
    <w:p w:rsidR="00CB24D0" w:rsidRPr="00CB24D0" w:rsidRDefault="00CB24D0" w:rsidP="003B2A41">
      <w:pPr>
        <w:pStyle w:val="a7"/>
        <w:spacing w:before="120" w:after="120"/>
        <w:ind w:left="0" w:firstLine="114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4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Необходимо е да се представят в обхват и съдържание, съгласно Наредба № 4 от 21.05.2001 г. за обхвата и съдържанието на инвестиционните проекти, в съответствие с изискванията към инвестиционните проекти на НДЕФ и обследването за енергийна ефективност за всеки един обект. </w:t>
      </w:r>
    </w:p>
    <w:p w:rsidR="00CB24D0" w:rsidRPr="00CB24D0" w:rsidRDefault="00CB24D0" w:rsidP="003B2A41">
      <w:pPr>
        <w:pStyle w:val="a7"/>
        <w:spacing w:before="120" w:after="120"/>
        <w:ind w:left="0" w:firstLine="114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4D0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Възложителят – Община Русе ще предостави на Изпълнителя следните документи:</w:t>
      </w:r>
    </w:p>
    <w:p w:rsidR="00CB24D0" w:rsidRPr="00CB24D0" w:rsidRDefault="00CB24D0" w:rsidP="003B2A41">
      <w:pPr>
        <w:pStyle w:val="a7"/>
        <w:spacing w:before="120" w:after="120"/>
        <w:ind w:left="0" w:firstLine="114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4D0">
        <w:rPr>
          <w:rFonts w:ascii="Times New Roman" w:eastAsia="Times New Roman" w:hAnsi="Times New Roman" w:cs="Times New Roman"/>
          <w:sz w:val="24"/>
          <w:szCs w:val="24"/>
          <w:lang w:eastAsia="bg-BG"/>
        </w:rPr>
        <w:t>1. Обследване за енергийна ефективност за всеки един обект;</w:t>
      </w:r>
    </w:p>
    <w:p w:rsidR="00CB24D0" w:rsidRPr="00CB24D0" w:rsidRDefault="00CB24D0" w:rsidP="003B2A41">
      <w:pPr>
        <w:pStyle w:val="a7"/>
        <w:spacing w:before="120" w:after="120"/>
        <w:ind w:left="0" w:firstLine="114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4D0">
        <w:rPr>
          <w:rFonts w:ascii="Times New Roman" w:eastAsia="Times New Roman" w:hAnsi="Times New Roman" w:cs="Times New Roman"/>
          <w:sz w:val="24"/>
          <w:szCs w:val="24"/>
          <w:lang w:eastAsia="bg-BG"/>
        </w:rPr>
        <w:t>2. Архитектурно заснемане на тяло „Б“ на Общежитие за средношколци;</w:t>
      </w:r>
    </w:p>
    <w:p w:rsidR="00CB24D0" w:rsidRPr="00CB24D0" w:rsidRDefault="00CB24D0" w:rsidP="003B2A41">
      <w:pPr>
        <w:pStyle w:val="a7"/>
        <w:spacing w:before="120" w:after="120"/>
        <w:ind w:left="0" w:firstLine="114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4D0">
        <w:rPr>
          <w:rFonts w:ascii="Times New Roman" w:eastAsia="Times New Roman" w:hAnsi="Times New Roman" w:cs="Times New Roman"/>
          <w:sz w:val="24"/>
          <w:szCs w:val="24"/>
          <w:lang w:eastAsia="bg-BG"/>
        </w:rPr>
        <w:t>3. Изисквания към инвестиционните проекти на НДЕФ;</w:t>
      </w:r>
    </w:p>
    <w:p w:rsidR="00CB24D0" w:rsidRPr="00CB24D0" w:rsidRDefault="00CB24D0" w:rsidP="003B2A41">
      <w:pPr>
        <w:pStyle w:val="a7"/>
        <w:spacing w:before="120" w:after="120"/>
        <w:ind w:left="0" w:firstLine="114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4D0">
        <w:rPr>
          <w:rFonts w:ascii="Times New Roman" w:eastAsia="Times New Roman" w:hAnsi="Times New Roman" w:cs="Times New Roman"/>
          <w:sz w:val="24"/>
          <w:szCs w:val="24"/>
          <w:lang w:eastAsia="bg-BG"/>
        </w:rPr>
        <w:t>4. Бланка на КСС;</w:t>
      </w:r>
    </w:p>
    <w:p w:rsidR="00CB24D0" w:rsidRPr="00CB24D0" w:rsidRDefault="00CB24D0" w:rsidP="003B2A41">
      <w:pPr>
        <w:pStyle w:val="a7"/>
        <w:spacing w:before="120" w:after="120"/>
        <w:ind w:left="0" w:firstLine="114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4D0">
        <w:rPr>
          <w:rFonts w:ascii="Times New Roman" w:eastAsia="Times New Roman" w:hAnsi="Times New Roman" w:cs="Times New Roman"/>
          <w:sz w:val="24"/>
          <w:szCs w:val="24"/>
          <w:lang w:eastAsia="bg-BG"/>
        </w:rPr>
        <w:t>5. Актове за общинска собственост;</w:t>
      </w:r>
    </w:p>
    <w:p w:rsidR="00CB24D0" w:rsidRPr="00CB24D0" w:rsidRDefault="00CB24D0" w:rsidP="003B2A41">
      <w:pPr>
        <w:pStyle w:val="a7"/>
        <w:spacing w:before="120" w:after="120"/>
        <w:ind w:left="0" w:firstLine="114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4D0">
        <w:rPr>
          <w:rFonts w:ascii="Times New Roman" w:eastAsia="Times New Roman" w:hAnsi="Times New Roman" w:cs="Times New Roman"/>
          <w:sz w:val="24"/>
          <w:szCs w:val="24"/>
          <w:lang w:eastAsia="bg-BG"/>
        </w:rPr>
        <w:t>6. Скици.</w:t>
      </w:r>
    </w:p>
    <w:p w:rsidR="00D37E8D" w:rsidRDefault="00CB24D0" w:rsidP="003B2A41">
      <w:pPr>
        <w:pStyle w:val="a7"/>
        <w:spacing w:before="120" w:after="120"/>
        <w:ind w:left="0" w:firstLine="114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4D0">
        <w:rPr>
          <w:rFonts w:ascii="Times New Roman" w:eastAsia="Times New Roman" w:hAnsi="Times New Roman" w:cs="Times New Roman"/>
          <w:sz w:val="24"/>
          <w:szCs w:val="24"/>
          <w:lang w:eastAsia="bg-BG"/>
        </w:rPr>
        <w:t>В архива на Община Русе няма запазени строителни книжа в т.ч. инвестиционни проекти, поради което предметът на обществената поръчка включва изготвянето на необходимите документи, съгласно чл. 145, ал. 5 от ЗУТ.</w:t>
      </w:r>
    </w:p>
    <w:p w:rsidR="008717DD" w:rsidRDefault="008717DD" w:rsidP="003B2A41">
      <w:pPr>
        <w:pStyle w:val="a7"/>
        <w:spacing w:before="120" w:after="120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1743C" w:rsidRPr="006D635A" w:rsidRDefault="00F1743C" w:rsidP="003B2A41">
      <w:pPr>
        <w:pStyle w:val="a7"/>
        <w:numPr>
          <w:ilvl w:val="0"/>
          <w:numId w:val="1"/>
        </w:numPr>
        <w:shd w:val="clear" w:color="auto" w:fill="D6E3BC" w:themeFill="accent3" w:themeFillTint="66"/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6D635A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Технически условия за изпълнение на поръчката</w:t>
      </w:r>
    </w:p>
    <w:p w:rsidR="00CB24D0" w:rsidRPr="00CB24D0" w:rsidRDefault="00CB24D0" w:rsidP="003B2A41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4D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Изпълнителят следва да разполага с екип от правоспособни технически лица, вписани в Камара на архитектите в България, Камара на инженерите в инвестиционното проектиране или еквивалент.</w:t>
      </w:r>
    </w:p>
    <w:p w:rsidR="00CB24D0" w:rsidRPr="00CB24D0" w:rsidRDefault="00CB24D0" w:rsidP="003B2A41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4D0">
        <w:rPr>
          <w:rFonts w:ascii="Times New Roman" w:eastAsia="Times New Roman" w:hAnsi="Times New Roman" w:cs="Times New Roman"/>
          <w:sz w:val="24"/>
          <w:szCs w:val="24"/>
          <w:lang w:eastAsia="bg-BG"/>
        </w:rPr>
        <w:t>Техническата документация следва да съдържа:</w:t>
      </w:r>
    </w:p>
    <w:p w:rsidR="00CB24D0" w:rsidRPr="00CB24D0" w:rsidRDefault="00CB24D0" w:rsidP="003B2A41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4D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І. Документи, съгласно чл. 145, ал. 5 от ЗУТ за всеки един от обектите.</w:t>
      </w:r>
    </w:p>
    <w:p w:rsidR="00CB24D0" w:rsidRPr="00CB24D0" w:rsidRDefault="00CB24D0" w:rsidP="003B2A41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4D0">
        <w:rPr>
          <w:rFonts w:ascii="Times New Roman" w:eastAsia="Times New Roman" w:hAnsi="Times New Roman" w:cs="Times New Roman"/>
          <w:sz w:val="24"/>
          <w:szCs w:val="24"/>
          <w:lang w:eastAsia="bg-BG"/>
        </w:rPr>
        <w:t>ІІ. Технически инвестиционен проект, изготвен в съответствие с енергийното обследване. Проектът да съдържа работни чертежи и детайли в необходимия обхват съобразно спецификата на строежа и технически спецификации. Детайлите да отразяват точно и ясно кои СМР се запазват и кои предстои да се изпълняват по настоящия проект /особено за топлоизолация по покриви и подове, но също и по стени/. Инвестиционният проект да бъде изготвен в обхват и съдържание съгласно Наредба №4 за обхвата и съдържанието на инвестиционните проекти и да съдържа най-малко следните части: Архитектурно-строителна част, проекти за инсталации и др. Между отделните части на проекта следва да има съответствие и съгласуваност. Минимум проектни части и съдържание:</w:t>
      </w:r>
    </w:p>
    <w:p w:rsidR="00CB24D0" w:rsidRPr="00CB24D0" w:rsidRDefault="00CB24D0" w:rsidP="003B2A41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4D0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proofErr w:type="spellStart"/>
      <w:r w:rsidRPr="00CB24D0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proofErr w:type="spellEnd"/>
      <w:r w:rsidRPr="00CB24D0">
        <w:rPr>
          <w:rFonts w:ascii="Times New Roman" w:eastAsia="Times New Roman" w:hAnsi="Times New Roman" w:cs="Times New Roman"/>
          <w:sz w:val="24"/>
          <w:szCs w:val="24"/>
          <w:lang w:eastAsia="bg-BG"/>
        </w:rPr>
        <w:t>. Част Архитектура</w:t>
      </w:r>
    </w:p>
    <w:p w:rsidR="00CB24D0" w:rsidRPr="00CB24D0" w:rsidRDefault="00CB24D0" w:rsidP="003B2A41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4D0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proofErr w:type="spellStart"/>
      <w:r w:rsidRPr="00CB24D0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proofErr w:type="spellEnd"/>
      <w:r w:rsidRPr="00CB24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.1. Челен лист </w:t>
      </w:r>
    </w:p>
    <w:p w:rsidR="00CB24D0" w:rsidRPr="00CB24D0" w:rsidRDefault="00CB24D0" w:rsidP="003B2A41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4D0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proofErr w:type="spellStart"/>
      <w:r w:rsidRPr="00CB24D0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proofErr w:type="spellEnd"/>
      <w:r w:rsidRPr="00CB24D0">
        <w:rPr>
          <w:rFonts w:ascii="Times New Roman" w:eastAsia="Times New Roman" w:hAnsi="Times New Roman" w:cs="Times New Roman"/>
          <w:sz w:val="24"/>
          <w:szCs w:val="24"/>
          <w:lang w:eastAsia="bg-BG"/>
        </w:rPr>
        <w:t>.2. Удостоверение от камарата на архитектите</w:t>
      </w:r>
    </w:p>
    <w:p w:rsidR="00CB24D0" w:rsidRPr="00CB24D0" w:rsidRDefault="00CB24D0" w:rsidP="003B2A41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4D0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proofErr w:type="spellStart"/>
      <w:r w:rsidRPr="00CB24D0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proofErr w:type="spellEnd"/>
      <w:r w:rsidRPr="00CB24D0">
        <w:rPr>
          <w:rFonts w:ascii="Times New Roman" w:eastAsia="Times New Roman" w:hAnsi="Times New Roman" w:cs="Times New Roman"/>
          <w:sz w:val="24"/>
          <w:szCs w:val="24"/>
          <w:lang w:eastAsia="bg-BG"/>
        </w:rPr>
        <w:t>.3. Застраховка професионална отговорност</w:t>
      </w:r>
    </w:p>
    <w:p w:rsidR="00CB24D0" w:rsidRPr="00CB24D0" w:rsidRDefault="00CB24D0" w:rsidP="003B2A41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4D0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proofErr w:type="spellStart"/>
      <w:r w:rsidRPr="00CB24D0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proofErr w:type="spellEnd"/>
      <w:r w:rsidRPr="00CB24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.4. Обяснителна записка </w:t>
      </w:r>
    </w:p>
    <w:p w:rsidR="00CB24D0" w:rsidRPr="00CB24D0" w:rsidRDefault="00CB24D0" w:rsidP="003B2A41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4D0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proofErr w:type="spellStart"/>
      <w:r w:rsidRPr="00CB24D0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proofErr w:type="spellEnd"/>
      <w:r w:rsidRPr="00CB24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.5. Количествена сметка </w:t>
      </w:r>
    </w:p>
    <w:p w:rsidR="00CB24D0" w:rsidRPr="00CB24D0" w:rsidRDefault="00CB24D0" w:rsidP="003B2A41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4D0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proofErr w:type="spellStart"/>
      <w:r w:rsidRPr="00CB24D0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proofErr w:type="spellEnd"/>
      <w:r w:rsidRPr="00CB24D0">
        <w:rPr>
          <w:rFonts w:ascii="Times New Roman" w:eastAsia="Times New Roman" w:hAnsi="Times New Roman" w:cs="Times New Roman"/>
          <w:sz w:val="24"/>
          <w:szCs w:val="24"/>
          <w:lang w:eastAsia="bg-BG"/>
        </w:rPr>
        <w:t>.6. Чертежи – съществуващо положение</w:t>
      </w:r>
    </w:p>
    <w:p w:rsidR="00CB24D0" w:rsidRPr="00CB24D0" w:rsidRDefault="00CB24D0" w:rsidP="003B2A41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4D0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proofErr w:type="spellStart"/>
      <w:r w:rsidRPr="00CB24D0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proofErr w:type="spellEnd"/>
      <w:r w:rsidRPr="00CB24D0">
        <w:rPr>
          <w:rFonts w:ascii="Times New Roman" w:eastAsia="Times New Roman" w:hAnsi="Times New Roman" w:cs="Times New Roman"/>
          <w:sz w:val="24"/>
          <w:szCs w:val="24"/>
          <w:lang w:eastAsia="bg-BG"/>
        </w:rPr>
        <w:t>.7. Чертежи – проектно решение</w:t>
      </w:r>
    </w:p>
    <w:p w:rsidR="00CB24D0" w:rsidRPr="00CB24D0" w:rsidRDefault="00CB24D0" w:rsidP="003B2A41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4D0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proofErr w:type="spellStart"/>
      <w:r w:rsidRPr="00CB24D0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proofErr w:type="spellEnd"/>
      <w:r w:rsidRPr="00CB24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.8. Детайли топлоизолации - покрив, под, стени, еркери, тавани и др. (в зависимост от </w:t>
      </w:r>
      <w:proofErr w:type="spellStart"/>
      <w:r w:rsidRPr="00CB24D0">
        <w:rPr>
          <w:rFonts w:ascii="Times New Roman" w:eastAsia="Times New Roman" w:hAnsi="Times New Roman" w:cs="Times New Roman"/>
          <w:sz w:val="24"/>
          <w:szCs w:val="24"/>
          <w:lang w:eastAsia="bg-BG"/>
        </w:rPr>
        <w:t>енергоспестяващите</w:t>
      </w:r>
      <w:proofErr w:type="spellEnd"/>
      <w:r w:rsidRPr="00CB24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мерки)</w:t>
      </w:r>
    </w:p>
    <w:p w:rsidR="00CB24D0" w:rsidRPr="00CB24D0" w:rsidRDefault="00CB24D0" w:rsidP="003B2A41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4D0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proofErr w:type="spellStart"/>
      <w:r w:rsidRPr="00CB24D0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proofErr w:type="spellEnd"/>
      <w:r w:rsidRPr="00CB24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.9. Спецификация на дограмата – в табличен вид (при сменена част от дограмата задължително да се отбележи на чертежите в част Архитектура в цвят или разбираема сигнатура) </w:t>
      </w:r>
    </w:p>
    <w:p w:rsidR="00CB24D0" w:rsidRPr="00CB24D0" w:rsidRDefault="00CB24D0" w:rsidP="003B2A41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4D0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proofErr w:type="spellStart"/>
      <w:r w:rsidRPr="00CB24D0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proofErr w:type="spellEnd"/>
      <w:r w:rsidRPr="00CB24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.10. Помощна таблица – (таблицата да е разделена по фасади, като съдържа три графи – обща площ, </w:t>
      </w:r>
      <w:proofErr w:type="spellStart"/>
      <w:r w:rsidRPr="00CB24D0">
        <w:rPr>
          <w:rFonts w:ascii="Times New Roman" w:eastAsia="Times New Roman" w:hAnsi="Times New Roman" w:cs="Times New Roman"/>
          <w:sz w:val="24"/>
          <w:szCs w:val="24"/>
          <w:lang w:eastAsia="bg-BG"/>
        </w:rPr>
        <w:t>площ</w:t>
      </w:r>
      <w:proofErr w:type="spellEnd"/>
      <w:r w:rsidRPr="00CB24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топлоизолация и площ отвори) </w:t>
      </w:r>
    </w:p>
    <w:p w:rsidR="00CB24D0" w:rsidRPr="00CB24D0" w:rsidRDefault="00CB24D0" w:rsidP="003B2A41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4D0">
        <w:rPr>
          <w:rFonts w:ascii="Times New Roman" w:eastAsia="Times New Roman" w:hAnsi="Times New Roman" w:cs="Times New Roman"/>
          <w:sz w:val="24"/>
          <w:szCs w:val="24"/>
          <w:lang w:eastAsia="bg-BG"/>
        </w:rPr>
        <w:t>1.2. Част Конструкции</w:t>
      </w:r>
    </w:p>
    <w:p w:rsidR="00CB24D0" w:rsidRPr="00CB24D0" w:rsidRDefault="00CB24D0" w:rsidP="003B2A41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4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1.2.1. Челен лист </w:t>
      </w:r>
    </w:p>
    <w:p w:rsidR="00CB24D0" w:rsidRPr="00CB24D0" w:rsidRDefault="00CB24D0" w:rsidP="003B2A41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4D0">
        <w:rPr>
          <w:rFonts w:ascii="Times New Roman" w:eastAsia="Times New Roman" w:hAnsi="Times New Roman" w:cs="Times New Roman"/>
          <w:sz w:val="24"/>
          <w:szCs w:val="24"/>
          <w:lang w:eastAsia="bg-BG"/>
        </w:rPr>
        <w:t>1.2.</w:t>
      </w:r>
      <w:proofErr w:type="spellStart"/>
      <w:r w:rsidRPr="00CB24D0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proofErr w:type="spellEnd"/>
      <w:r w:rsidRPr="00CB24D0">
        <w:rPr>
          <w:rFonts w:ascii="Times New Roman" w:eastAsia="Times New Roman" w:hAnsi="Times New Roman" w:cs="Times New Roman"/>
          <w:sz w:val="24"/>
          <w:szCs w:val="24"/>
          <w:lang w:eastAsia="bg-BG"/>
        </w:rPr>
        <w:t>. Удостоверение за пълна проектантска правоспособност</w:t>
      </w:r>
    </w:p>
    <w:p w:rsidR="00CB24D0" w:rsidRPr="00CB24D0" w:rsidRDefault="00CB24D0" w:rsidP="003B2A41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4D0">
        <w:rPr>
          <w:rFonts w:ascii="Times New Roman" w:eastAsia="Times New Roman" w:hAnsi="Times New Roman" w:cs="Times New Roman"/>
          <w:sz w:val="24"/>
          <w:szCs w:val="24"/>
          <w:lang w:eastAsia="bg-BG"/>
        </w:rPr>
        <w:t>1.2.3. Застраховка професионална отговорност</w:t>
      </w:r>
    </w:p>
    <w:p w:rsidR="00CB24D0" w:rsidRPr="00CB24D0" w:rsidRDefault="00CB24D0" w:rsidP="003B2A41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4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1.2.4. Становище/Обяснителна записка  </w:t>
      </w:r>
    </w:p>
    <w:p w:rsidR="00CB24D0" w:rsidRPr="00CB24D0" w:rsidRDefault="00CB24D0" w:rsidP="003B2A41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4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1.2.5. Количествена сметка </w:t>
      </w:r>
    </w:p>
    <w:p w:rsidR="00CB24D0" w:rsidRPr="00CB24D0" w:rsidRDefault="00CB24D0" w:rsidP="003B2A41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4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1.2.6. Чертежи </w:t>
      </w:r>
    </w:p>
    <w:p w:rsidR="00CB24D0" w:rsidRPr="00CB24D0" w:rsidRDefault="00CB24D0" w:rsidP="003B2A41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4D0">
        <w:rPr>
          <w:rFonts w:ascii="Times New Roman" w:eastAsia="Times New Roman" w:hAnsi="Times New Roman" w:cs="Times New Roman"/>
          <w:sz w:val="24"/>
          <w:szCs w:val="24"/>
          <w:lang w:eastAsia="bg-BG"/>
        </w:rPr>
        <w:t>1.3. Част Електро</w:t>
      </w:r>
    </w:p>
    <w:p w:rsidR="00CB24D0" w:rsidRPr="00CB24D0" w:rsidRDefault="00CB24D0" w:rsidP="003B2A41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4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1.3.1. Челен лист </w:t>
      </w:r>
    </w:p>
    <w:p w:rsidR="00CB24D0" w:rsidRPr="00CB24D0" w:rsidRDefault="00CB24D0" w:rsidP="003B2A41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4D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1.3.2. Удостоверение за пълна проектантска правоспособност</w:t>
      </w:r>
    </w:p>
    <w:p w:rsidR="00CB24D0" w:rsidRPr="00CB24D0" w:rsidRDefault="00CB24D0" w:rsidP="003B2A41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4D0">
        <w:rPr>
          <w:rFonts w:ascii="Times New Roman" w:eastAsia="Times New Roman" w:hAnsi="Times New Roman" w:cs="Times New Roman"/>
          <w:sz w:val="24"/>
          <w:szCs w:val="24"/>
          <w:lang w:eastAsia="bg-BG"/>
        </w:rPr>
        <w:t>1.3.</w:t>
      </w:r>
      <w:proofErr w:type="spellStart"/>
      <w:r w:rsidRPr="00CB24D0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proofErr w:type="spellEnd"/>
      <w:r w:rsidRPr="00CB24D0">
        <w:rPr>
          <w:rFonts w:ascii="Times New Roman" w:eastAsia="Times New Roman" w:hAnsi="Times New Roman" w:cs="Times New Roman"/>
          <w:sz w:val="24"/>
          <w:szCs w:val="24"/>
          <w:lang w:eastAsia="bg-BG"/>
        </w:rPr>
        <w:t>. Застраховка професионална отговорност</w:t>
      </w:r>
    </w:p>
    <w:p w:rsidR="00CB24D0" w:rsidRPr="00CB24D0" w:rsidRDefault="00CB24D0" w:rsidP="003B2A41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4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1.3.4. Обяснителна записка </w:t>
      </w:r>
    </w:p>
    <w:p w:rsidR="00CB24D0" w:rsidRPr="00CB24D0" w:rsidRDefault="00CB24D0" w:rsidP="003B2A41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4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1.3.5. Количествена сметка </w:t>
      </w:r>
    </w:p>
    <w:p w:rsidR="00CB24D0" w:rsidRPr="00CB24D0" w:rsidRDefault="00CB24D0" w:rsidP="003B2A41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4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1.3.6. Чертежи  </w:t>
      </w:r>
    </w:p>
    <w:p w:rsidR="00CB24D0" w:rsidRPr="00CB24D0" w:rsidRDefault="00CB24D0" w:rsidP="003B2A41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4D0">
        <w:rPr>
          <w:rFonts w:ascii="Times New Roman" w:eastAsia="Times New Roman" w:hAnsi="Times New Roman" w:cs="Times New Roman"/>
          <w:sz w:val="24"/>
          <w:szCs w:val="24"/>
          <w:lang w:eastAsia="bg-BG"/>
        </w:rPr>
        <w:t>1.4. Част ОВК</w:t>
      </w:r>
    </w:p>
    <w:p w:rsidR="00CB24D0" w:rsidRPr="00CB24D0" w:rsidRDefault="00CB24D0" w:rsidP="003B2A41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4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1.4.1. Челен лист  </w:t>
      </w:r>
    </w:p>
    <w:p w:rsidR="00CB24D0" w:rsidRPr="00CB24D0" w:rsidRDefault="00CB24D0" w:rsidP="003B2A41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4D0">
        <w:rPr>
          <w:rFonts w:ascii="Times New Roman" w:eastAsia="Times New Roman" w:hAnsi="Times New Roman" w:cs="Times New Roman"/>
          <w:sz w:val="24"/>
          <w:szCs w:val="24"/>
          <w:lang w:eastAsia="bg-BG"/>
        </w:rPr>
        <w:t>1.4.2. Удостоверение за пълна проектантска правоспособност</w:t>
      </w:r>
    </w:p>
    <w:p w:rsidR="00CB24D0" w:rsidRPr="00CB24D0" w:rsidRDefault="00CB24D0" w:rsidP="003B2A41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4D0">
        <w:rPr>
          <w:rFonts w:ascii="Times New Roman" w:eastAsia="Times New Roman" w:hAnsi="Times New Roman" w:cs="Times New Roman"/>
          <w:sz w:val="24"/>
          <w:szCs w:val="24"/>
          <w:lang w:eastAsia="bg-BG"/>
        </w:rPr>
        <w:t>1.4.3. Застраховка професионална отговорност</w:t>
      </w:r>
    </w:p>
    <w:p w:rsidR="00CB24D0" w:rsidRPr="00CB24D0" w:rsidRDefault="00CB24D0" w:rsidP="003B2A41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4D0">
        <w:rPr>
          <w:rFonts w:ascii="Times New Roman" w:eastAsia="Times New Roman" w:hAnsi="Times New Roman" w:cs="Times New Roman"/>
          <w:sz w:val="24"/>
          <w:szCs w:val="24"/>
          <w:lang w:eastAsia="bg-BG"/>
        </w:rPr>
        <w:t>1.4.</w:t>
      </w:r>
      <w:proofErr w:type="spellStart"/>
      <w:r w:rsidRPr="00CB24D0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proofErr w:type="spellEnd"/>
      <w:r w:rsidRPr="00CB24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Обяснителна записка </w:t>
      </w:r>
    </w:p>
    <w:p w:rsidR="00CB24D0" w:rsidRPr="00CB24D0" w:rsidRDefault="00CB24D0" w:rsidP="003B2A41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4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1.4.5. Количествена сметка </w:t>
      </w:r>
    </w:p>
    <w:p w:rsidR="00CB24D0" w:rsidRPr="00CB24D0" w:rsidRDefault="00CB24D0" w:rsidP="003B2A41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4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1.4.6. Чертежи  </w:t>
      </w:r>
    </w:p>
    <w:p w:rsidR="00CB24D0" w:rsidRPr="00CB24D0" w:rsidRDefault="00CB24D0" w:rsidP="003B2A41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4D0">
        <w:rPr>
          <w:rFonts w:ascii="Times New Roman" w:eastAsia="Times New Roman" w:hAnsi="Times New Roman" w:cs="Times New Roman"/>
          <w:sz w:val="24"/>
          <w:szCs w:val="24"/>
          <w:lang w:eastAsia="bg-BG"/>
        </w:rPr>
        <w:t>1.5. Част ЕЕ</w:t>
      </w:r>
    </w:p>
    <w:p w:rsidR="00CB24D0" w:rsidRPr="00CB24D0" w:rsidRDefault="00CB24D0" w:rsidP="003B2A41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4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1.5.1. Челен лист  </w:t>
      </w:r>
    </w:p>
    <w:p w:rsidR="00CB24D0" w:rsidRPr="00CB24D0" w:rsidRDefault="00CB24D0" w:rsidP="003B2A41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4D0">
        <w:rPr>
          <w:rFonts w:ascii="Times New Roman" w:eastAsia="Times New Roman" w:hAnsi="Times New Roman" w:cs="Times New Roman"/>
          <w:sz w:val="24"/>
          <w:szCs w:val="24"/>
          <w:lang w:eastAsia="bg-BG"/>
        </w:rPr>
        <w:t>1.5.2. Удостоверение за пълна проектантска правоспособност</w:t>
      </w:r>
    </w:p>
    <w:p w:rsidR="00CB24D0" w:rsidRPr="00CB24D0" w:rsidRDefault="00CB24D0" w:rsidP="003B2A41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4D0">
        <w:rPr>
          <w:rFonts w:ascii="Times New Roman" w:eastAsia="Times New Roman" w:hAnsi="Times New Roman" w:cs="Times New Roman"/>
          <w:sz w:val="24"/>
          <w:szCs w:val="24"/>
          <w:lang w:eastAsia="bg-BG"/>
        </w:rPr>
        <w:t>1.5.3. Застраховка професионална отговорност</w:t>
      </w:r>
    </w:p>
    <w:p w:rsidR="00CB24D0" w:rsidRPr="00CB24D0" w:rsidRDefault="00CB24D0" w:rsidP="003B2A41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4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1.5.4. Обяснителна записка </w:t>
      </w:r>
    </w:p>
    <w:p w:rsidR="00CB24D0" w:rsidRPr="00CB24D0" w:rsidRDefault="00CB24D0" w:rsidP="003B2A41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4D0">
        <w:rPr>
          <w:rFonts w:ascii="Times New Roman" w:eastAsia="Times New Roman" w:hAnsi="Times New Roman" w:cs="Times New Roman"/>
          <w:sz w:val="24"/>
          <w:szCs w:val="24"/>
          <w:lang w:eastAsia="bg-BG"/>
        </w:rPr>
        <w:t>1.5.</w:t>
      </w:r>
      <w:proofErr w:type="spellStart"/>
      <w:r w:rsidRPr="00CB24D0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proofErr w:type="spellEnd"/>
      <w:r w:rsidRPr="00CB24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Количествена сметка </w:t>
      </w:r>
    </w:p>
    <w:p w:rsidR="00CB24D0" w:rsidRPr="00CB24D0" w:rsidRDefault="00CB24D0" w:rsidP="003B2A41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4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1.5.6. Чертежи </w:t>
      </w:r>
    </w:p>
    <w:p w:rsidR="00CB24D0" w:rsidRPr="00CB24D0" w:rsidRDefault="00CB24D0" w:rsidP="003B2A41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4D0">
        <w:rPr>
          <w:rFonts w:ascii="Times New Roman" w:eastAsia="Times New Roman" w:hAnsi="Times New Roman" w:cs="Times New Roman"/>
          <w:sz w:val="24"/>
          <w:szCs w:val="24"/>
          <w:lang w:eastAsia="bg-BG"/>
        </w:rPr>
        <w:t>1.6. Част ПБ</w:t>
      </w:r>
    </w:p>
    <w:p w:rsidR="00CB24D0" w:rsidRPr="00CB24D0" w:rsidRDefault="00CB24D0" w:rsidP="003B2A41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4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1.6.1. Челен лист  </w:t>
      </w:r>
    </w:p>
    <w:p w:rsidR="00CB24D0" w:rsidRPr="00CB24D0" w:rsidRDefault="00CB24D0" w:rsidP="003B2A41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4D0">
        <w:rPr>
          <w:rFonts w:ascii="Times New Roman" w:eastAsia="Times New Roman" w:hAnsi="Times New Roman" w:cs="Times New Roman"/>
          <w:sz w:val="24"/>
          <w:szCs w:val="24"/>
          <w:lang w:eastAsia="bg-BG"/>
        </w:rPr>
        <w:t>1.6.2. Удостоверение за пълна проектантска правоспособност</w:t>
      </w:r>
    </w:p>
    <w:p w:rsidR="00CB24D0" w:rsidRPr="00CB24D0" w:rsidRDefault="00CB24D0" w:rsidP="003B2A41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4D0">
        <w:rPr>
          <w:rFonts w:ascii="Times New Roman" w:eastAsia="Times New Roman" w:hAnsi="Times New Roman" w:cs="Times New Roman"/>
          <w:sz w:val="24"/>
          <w:szCs w:val="24"/>
          <w:lang w:eastAsia="bg-BG"/>
        </w:rPr>
        <w:t>1.6.3. Застраховка професионална отговорност</w:t>
      </w:r>
    </w:p>
    <w:p w:rsidR="00CB24D0" w:rsidRPr="00CB24D0" w:rsidRDefault="00CB24D0" w:rsidP="003B2A41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4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1.6.4. Обяснителна записка </w:t>
      </w:r>
    </w:p>
    <w:p w:rsidR="00CB24D0" w:rsidRPr="00CB24D0" w:rsidRDefault="00CB24D0" w:rsidP="003B2A41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4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1.6.5. Количествена сметка </w:t>
      </w:r>
    </w:p>
    <w:p w:rsidR="00CB24D0" w:rsidRPr="00CB24D0" w:rsidRDefault="00CB24D0" w:rsidP="003B2A41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4D0">
        <w:rPr>
          <w:rFonts w:ascii="Times New Roman" w:eastAsia="Times New Roman" w:hAnsi="Times New Roman" w:cs="Times New Roman"/>
          <w:sz w:val="24"/>
          <w:szCs w:val="24"/>
          <w:lang w:eastAsia="bg-BG"/>
        </w:rPr>
        <w:t>1.6.</w:t>
      </w:r>
      <w:proofErr w:type="spellStart"/>
      <w:r w:rsidRPr="00CB24D0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proofErr w:type="spellEnd"/>
      <w:r w:rsidRPr="00CB24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Чертежи  </w:t>
      </w:r>
    </w:p>
    <w:p w:rsidR="00CB24D0" w:rsidRPr="00CB24D0" w:rsidRDefault="00CB24D0" w:rsidP="003B2A41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4D0">
        <w:rPr>
          <w:rFonts w:ascii="Times New Roman" w:eastAsia="Times New Roman" w:hAnsi="Times New Roman" w:cs="Times New Roman"/>
          <w:sz w:val="24"/>
          <w:szCs w:val="24"/>
          <w:lang w:eastAsia="bg-BG"/>
        </w:rPr>
        <w:t>1.7. Част ПБЗ</w:t>
      </w:r>
    </w:p>
    <w:p w:rsidR="00CB24D0" w:rsidRPr="00CB24D0" w:rsidRDefault="00CB24D0" w:rsidP="003B2A41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4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1.7.1. Челен лист  </w:t>
      </w:r>
    </w:p>
    <w:p w:rsidR="00CB24D0" w:rsidRPr="00CB24D0" w:rsidRDefault="00CB24D0" w:rsidP="003B2A41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4D0">
        <w:rPr>
          <w:rFonts w:ascii="Times New Roman" w:eastAsia="Times New Roman" w:hAnsi="Times New Roman" w:cs="Times New Roman"/>
          <w:sz w:val="24"/>
          <w:szCs w:val="24"/>
          <w:lang w:eastAsia="bg-BG"/>
        </w:rPr>
        <w:t>1.7.2. Удостоверение за пълна проектантска правоспособност</w:t>
      </w:r>
    </w:p>
    <w:p w:rsidR="00CB24D0" w:rsidRPr="00CB24D0" w:rsidRDefault="00CB24D0" w:rsidP="003B2A41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4D0">
        <w:rPr>
          <w:rFonts w:ascii="Times New Roman" w:eastAsia="Times New Roman" w:hAnsi="Times New Roman" w:cs="Times New Roman"/>
          <w:sz w:val="24"/>
          <w:szCs w:val="24"/>
          <w:lang w:eastAsia="bg-BG"/>
        </w:rPr>
        <w:t>1.7.3. Застраховка професионална отговорност</w:t>
      </w:r>
    </w:p>
    <w:p w:rsidR="00CB24D0" w:rsidRPr="00CB24D0" w:rsidRDefault="00CB24D0" w:rsidP="003B2A41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4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1.7.4. Обяснителна записка </w:t>
      </w:r>
    </w:p>
    <w:p w:rsidR="00CB24D0" w:rsidRPr="00CB24D0" w:rsidRDefault="00CB24D0" w:rsidP="003B2A41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4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1.7.5. Количествена сметка </w:t>
      </w:r>
    </w:p>
    <w:p w:rsidR="00CB24D0" w:rsidRPr="00CB24D0" w:rsidRDefault="00CB24D0" w:rsidP="003B2A41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4D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1.7.6. Чертежи  </w:t>
      </w:r>
    </w:p>
    <w:p w:rsidR="00CB24D0" w:rsidRPr="00CB24D0" w:rsidRDefault="00CB24D0" w:rsidP="003B2A41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4D0">
        <w:rPr>
          <w:rFonts w:ascii="Times New Roman" w:eastAsia="Times New Roman" w:hAnsi="Times New Roman" w:cs="Times New Roman"/>
          <w:sz w:val="24"/>
          <w:szCs w:val="24"/>
          <w:lang w:eastAsia="bg-BG"/>
        </w:rPr>
        <w:t>1.8. Част ПУСО</w:t>
      </w:r>
    </w:p>
    <w:p w:rsidR="00CB24D0" w:rsidRPr="00CB24D0" w:rsidRDefault="00CB24D0" w:rsidP="003B2A41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4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1.8.1. Челен лист </w:t>
      </w:r>
    </w:p>
    <w:p w:rsidR="00CB24D0" w:rsidRPr="00CB24D0" w:rsidRDefault="00CB24D0" w:rsidP="003B2A41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4D0">
        <w:rPr>
          <w:rFonts w:ascii="Times New Roman" w:eastAsia="Times New Roman" w:hAnsi="Times New Roman" w:cs="Times New Roman"/>
          <w:sz w:val="24"/>
          <w:szCs w:val="24"/>
          <w:lang w:eastAsia="bg-BG"/>
        </w:rPr>
        <w:t>1.8.2. Удостоверение за пълна проектантска правоспособност</w:t>
      </w:r>
    </w:p>
    <w:p w:rsidR="00CB24D0" w:rsidRPr="00CB24D0" w:rsidRDefault="00CB24D0" w:rsidP="003B2A41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4D0">
        <w:rPr>
          <w:rFonts w:ascii="Times New Roman" w:eastAsia="Times New Roman" w:hAnsi="Times New Roman" w:cs="Times New Roman"/>
          <w:sz w:val="24"/>
          <w:szCs w:val="24"/>
          <w:lang w:eastAsia="bg-BG"/>
        </w:rPr>
        <w:t>1.8.3. Застраховка професионална отговорност</w:t>
      </w:r>
    </w:p>
    <w:p w:rsidR="00CB24D0" w:rsidRPr="00CB24D0" w:rsidRDefault="00CB24D0" w:rsidP="003B2A41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4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1.8.4. Обяснителна записка </w:t>
      </w:r>
    </w:p>
    <w:p w:rsidR="00CB24D0" w:rsidRPr="00CB24D0" w:rsidRDefault="00CB24D0" w:rsidP="003B2A41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4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Подробна количествено–стойностна сметка, съответстваща на инвестиционния проект и подписана от проектанта на обекта. Количествено стойностната сметка се изготвя по </w:t>
      </w:r>
      <w:proofErr w:type="spellStart"/>
      <w:r w:rsidRPr="00CB24D0">
        <w:rPr>
          <w:rFonts w:ascii="Times New Roman" w:eastAsia="Times New Roman" w:hAnsi="Times New Roman" w:cs="Times New Roman"/>
          <w:sz w:val="24"/>
          <w:szCs w:val="24"/>
          <w:lang w:eastAsia="bg-BG"/>
        </w:rPr>
        <w:t>енергоспестяващи</w:t>
      </w:r>
      <w:proofErr w:type="spellEnd"/>
      <w:r w:rsidRPr="00CB24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мерки (в съответствие с енергийното обследване и заложените мерки във формуляра за кандидатстване) Към сметката се прилагат анализи за ценообразуване на СМР.</w:t>
      </w:r>
    </w:p>
    <w:p w:rsidR="00CB24D0" w:rsidRPr="00CB24D0" w:rsidRDefault="00CB24D0" w:rsidP="003B2A41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4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2.1. Количествена сметка (подредена по </w:t>
      </w:r>
      <w:proofErr w:type="spellStart"/>
      <w:r w:rsidRPr="00CB24D0">
        <w:rPr>
          <w:rFonts w:ascii="Times New Roman" w:eastAsia="Times New Roman" w:hAnsi="Times New Roman" w:cs="Times New Roman"/>
          <w:sz w:val="24"/>
          <w:szCs w:val="24"/>
          <w:lang w:eastAsia="bg-BG"/>
        </w:rPr>
        <w:t>енергоспестяващи</w:t>
      </w:r>
      <w:proofErr w:type="spellEnd"/>
      <w:r w:rsidRPr="00CB24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мерки – без цени, заверена от съставил (име, подпис, длъжност) </w:t>
      </w:r>
    </w:p>
    <w:p w:rsidR="00CB24D0" w:rsidRPr="00CB24D0" w:rsidRDefault="00CB24D0" w:rsidP="003B2A41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4D0"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proofErr w:type="spellStart"/>
      <w:r w:rsidRPr="00CB24D0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proofErr w:type="spellEnd"/>
      <w:r w:rsidRPr="00CB24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Количествено – стойностна сметка (подредена по </w:t>
      </w:r>
      <w:proofErr w:type="spellStart"/>
      <w:r w:rsidRPr="00CB24D0">
        <w:rPr>
          <w:rFonts w:ascii="Times New Roman" w:eastAsia="Times New Roman" w:hAnsi="Times New Roman" w:cs="Times New Roman"/>
          <w:sz w:val="24"/>
          <w:szCs w:val="24"/>
          <w:lang w:eastAsia="bg-BG"/>
        </w:rPr>
        <w:t>енергоспестяващи</w:t>
      </w:r>
      <w:proofErr w:type="spellEnd"/>
      <w:r w:rsidRPr="00CB24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мерки – с цени, заверена от съставил (име, подпис, длъжност) </w:t>
      </w:r>
    </w:p>
    <w:p w:rsidR="00CB24D0" w:rsidRPr="00CB24D0" w:rsidRDefault="00CB24D0" w:rsidP="003B2A41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4D0">
        <w:rPr>
          <w:rFonts w:ascii="Times New Roman" w:eastAsia="Times New Roman" w:hAnsi="Times New Roman" w:cs="Times New Roman"/>
          <w:sz w:val="24"/>
          <w:szCs w:val="24"/>
          <w:lang w:eastAsia="bg-BG"/>
        </w:rPr>
        <w:t>3. Към всеки от проектите да има изведени в отделен документ спецификация на основните материали и оборудване. Да се обърне внимание никъде в проектите да не съществуват марки и модели на материали и оборудване.</w:t>
      </w:r>
    </w:p>
    <w:p w:rsidR="00CB24D0" w:rsidRPr="00CB24D0" w:rsidRDefault="00CB24D0" w:rsidP="003B2A41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4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3.1. Спецификация на материалите (с подробно отразени технически параметри на материалите от КС и КСС, заверена от съставил (име, подпис, длъжност) </w:t>
      </w:r>
    </w:p>
    <w:p w:rsidR="00CB24D0" w:rsidRPr="00CB24D0" w:rsidRDefault="00CB24D0" w:rsidP="003B2A41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4D0">
        <w:rPr>
          <w:rFonts w:ascii="Times New Roman" w:eastAsia="Times New Roman" w:hAnsi="Times New Roman" w:cs="Times New Roman"/>
          <w:sz w:val="24"/>
          <w:szCs w:val="24"/>
          <w:lang w:eastAsia="bg-BG"/>
        </w:rPr>
        <w:t>4.</w:t>
      </w:r>
      <w:proofErr w:type="spellStart"/>
      <w:r w:rsidRPr="00CB24D0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proofErr w:type="spellEnd"/>
      <w:r w:rsidRPr="00CB24D0">
        <w:rPr>
          <w:rFonts w:ascii="Times New Roman" w:eastAsia="Times New Roman" w:hAnsi="Times New Roman" w:cs="Times New Roman"/>
          <w:sz w:val="24"/>
          <w:szCs w:val="24"/>
          <w:lang w:eastAsia="bg-BG"/>
        </w:rPr>
        <w:t>. Анализ за образуване на единични цени - заверен от съставил (име, подпис, длъжност)</w:t>
      </w:r>
    </w:p>
    <w:p w:rsidR="00CB24D0" w:rsidRPr="00CB24D0" w:rsidRDefault="00CB24D0" w:rsidP="003B2A41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4D0">
        <w:rPr>
          <w:rFonts w:ascii="Times New Roman" w:eastAsia="Times New Roman" w:hAnsi="Times New Roman" w:cs="Times New Roman"/>
          <w:sz w:val="24"/>
          <w:szCs w:val="24"/>
          <w:lang w:eastAsia="bg-BG"/>
        </w:rPr>
        <w:t>Инвестиционните проекти следва да са съгласувани от Изпълнителя с необходимите експлоатационни дружества и инстанции. Таксите за съгласуване са за сметка на Община Русе.</w:t>
      </w:r>
    </w:p>
    <w:p w:rsidR="00CB24D0" w:rsidRPr="00CB24D0" w:rsidRDefault="00CB24D0" w:rsidP="003B2A41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4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целите на съгласуване на процедурата в НДЕФ се предават в еднакъв ред пет идентични екземпляра от техническата документация и един екземпляр CD/DVD, съдържащ цялата документация във изготвяните формати </w:t>
      </w:r>
      <w:proofErr w:type="spellStart"/>
      <w:r w:rsidRPr="00CB24D0">
        <w:rPr>
          <w:rFonts w:ascii="Times New Roman" w:eastAsia="Times New Roman" w:hAnsi="Times New Roman" w:cs="Times New Roman"/>
          <w:sz w:val="24"/>
          <w:szCs w:val="24"/>
          <w:lang w:eastAsia="bg-BG"/>
        </w:rPr>
        <w:t>doc</w:t>
      </w:r>
      <w:proofErr w:type="spellEnd"/>
      <w:r w:rsidRPr="00CB24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CB24D0">
        <w:rPr>
          <w:rFonts w:ascii="Times New Roman" w:eastAsia="Times New Roman" w:hAnsi="Times New Roman" w:cs="Times New Roman"/>
          <w:sz w:val="24"/>
          <w:szCs w:val="24"/>
          <w:lang w:eastAsia="bg-BG"/>
        </w:rPr>
        <w:t>xls</w:t>
      </w:r>
      <w:proofErr w:type="spellEnd"/>
      <w:r w:rsidRPr="00CB24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CB24D0">
        <w:rPr>
          <w:rFonts w:ascii="Times New Roman" w:eastAsia="Times New Roman" w:hAnsi="Times New Roman" w:cs="Times New Roman"/>
          <w:sz w:val="24"/>
          <w:szCs w:val="24"/>
          <w:lang w:eastAsia="bg-BG"/>
        </w:rPr>
        <w:t>dwg</w:t>
      </w:r>
      <w:proofErr w:type="spellEnd"/>
      <w:r w:rsidRPr="00CB24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др. приложими.</w:t>
      </w:r>
    </w:p>
    <w:p w:rsidR="00F4711B" w:rsidRDefault="00CB24D0" w:rsidP="003B2A41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  <w:r w:rsidRPr="00CB24D0">
        <w:rPr>
          <w:rFonts w:ascii="Times New Roman" w:eastAsia="Times New Roman" w:hAnsi="Times New Roman" w:cs="Times New Roman"/>
          <w:sz w:val="24"/>
          <w:szCs w:val="24"/>
          <w:lang w:eastAsia="bg-BG"/>
        </w:rPr>
        <w:t>Всички текстови и графични документи се подписват/подпечатват от съставилия (име, подпис, длъжност).</w:t>
      </w:r>
    </w:p>
    <w:p w:rsidR="00F4711B" w:rsidRDefault="00F4711B" w:rsidP="003B2A41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D635A" w:rsidRDefault="006D635A" w:rsidP="003B2A41">
      <w:pPr>
        <w:pStyle w:val="a7"/>
        <w:numPr>
          <w:ilvl w:val="0"/>
          <w:numId w:val="1"/>
        </w:numPr>
        <w:shd w:val="clear" w:color="auto" w:fill="D6E3BC" w:themeFill="accent3" w:themeFillTint="66"/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6D635A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Прогнозна стойност на поръчката</w:t>
      </w:r>
      <w:r w:rsidR="00F4711B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и срок за изпълнение</w:t>
      </w:r>
    </w:p>
    <w:p w:rsidR="00E41B50" w:rsidRDefault="00E41B50" w:rsidP="003B2A41">
      <w:pPr>
        <w:tabs>
          <w:tab w:val="left" w:pos="2366"/>
        </w:tabs>
        <w:rPr>
          <w:rFonts w:ascii="Times New Roman" w:hAnsi="Times New Roman" w:cs="Times New Roman"/>
          <w:sz w:val="24"/>
          <w:lang w:eastAsia="bg-BG"/>
        </w:rPr>
      </w:pPr>
    </w:p>
    <w:p w:rsidR="00E41B50" w:rsidRPr="00E41B50" w:rsidRDefault="00E41B50" w:rsidP="003B2A41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1B50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Общата стойността поръчката е 66 000,00 лева без ДДС, в т.ч.</w:t>
      </w:r>
    </w:p>
    <w:p w:rsidR="00E41B50" w:rsidRPr="00E41B50" w:rsidRDefault="00E41B50" w:rsidP="003B2A41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1B5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- 21 750,00 лева без ДДС за обект „Прилагане на мерки за енергийна ефективност на обект Общежитие за средношколци в град Русе“;</w:t>
      </w:r>
    </w:p>
    <w:p w:rsidR="00E41B50" w:rsidRPr="00E41B50" w:rsidRDefault="00E41B50" w:rsidP="003B2A41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1B50">
        <w:rPr>
          <w:rFonts w:ascii="Times New Roman" w:eastAsia="Times New Roman" w:hAnsi="Times New Roman" w:cs="Times New Roman"/>
          <w:sz w:val="24"/>
          <w:szCs w:val="24"/>
          <w:lang w:eastAsia="bg-BG"/>
        </w:rPr>
        <w:t>- 10 750,00 лева без ДДС за обект „Прилагане на мерки за енергийна ефективност на обект Общински детски център за култура и изкуство, град Русе;</w:t>
      </w:r>
    </w:p>
    <w:p w:rsidR="00E41B50" w:rsidRPr="00E41B50" w:rsidRDefault="00E41B50" w:rsidP="003B2A41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1B50">
        <w:rPr>
          <w:rFonts w:ascii="Times New Roman" w:eastAsia="Times New Roman" w:hAnsi="Times New Roman" w:cs="Times New Roman"/>
          <w:sz w:val="24"/>
          <w:szCs w:val="24"/>
          <w:lang w:eastAsia="bg-BG"/>
        </w:rPr>
        <w:t>-  13 750,00 лева без ДДС за обект „Прилагане на мерки за енергийна ефективност на обект ОДЗ „Райна Княгиня“, град Мартен“;</w:t>
      </w:r>
    </w:p>
    <w:p w:rsidR="006D635A" w:rsidRPr="00E41B50" w:rsidRDefault="00E41B50" w:rsidP="003B2A41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1B50">
        <w:rPr>
          <w:rFonts w:ascii="Times New Roman" w:eastAsia="Times New Roman" w:hAnsi="Times New Roman" w:cs="Times New Roman"/>
          <w:sz w:val="24"/>
          <w:szCs w:val="24"/>
          <w:lang w:eastAsia="bg-BG"/>
        </w:rPr>
        <w:t>- 19 750,00 лева без ДДС за обект „Прилагане на мерки за енергийна ефективност на обект ОУ „Отец Паисий – град Мартен“.</w:t>
      </w:r>
    </w:p>
    <w:p w:rsidR="00F268DE" w:rsidRDefault="00F268DE" w:rsidP="003B2A41">
      <w:pPr>
        <w:pStyle w:val="a7"/>
        <w:tabs>
          <w:tab w:val="left" w:pos="2366"/>
        </w:tabs>
        <w:rPr>
          <w:rFonts w:ascii="Times New Roman" w:hAnsi="Times New Roman" w:cs="Times New Roman"/>
          <w:b/>
          <w:sz w:val="24"/>
          <w:lang w:eastAsia="bg-BG"/>
        </w:rPr>
      </w:pPr>
    </w:p>
    <w:p w:rsidR="00BE5526" w:rsidRPr="00BE5526" w:rsidRDefault="00BE5526" w:rsidP="003B2A41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E55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Срокът на изпълнение на поръчката е съгласно офертата на Изпълнителя, но не по-малко от 40 и не повече от 60 календарни дни и започва да тече от датата на влизане в сила на договора</w:t>
      </w:r>
    </w:p>
    <w:p w:rsidR="00BE5526" w:rsidRDefault="00BE5526" w:rsidP="003B2A41">
      <w:pPr>
        <w:pStyle w:val="a7"/>
        <w:tabs>
          <w:tab w:val="left" w:pos="2366"/>
        </w:tabs>
        <w:rPr>
          <w:rFonts w:ascii="Times New Roman" w:hAnsi="Times New Roman" w:cs="Times New Roman"/>
          <w:b/>
          <w:sz w:val="24"/>
          <w:lang w:eastAsia="bg-BG"/>
        </w:rPr>
      </w:pPr>
    </w:p>
    <w:p w:rsidR="00F4711B" w:rsidRPr="00461927" w:rsidRDefault="00F4711B" w:rsidP="003B2A41">
      <w:pPr>
        <w:pStyle w:val="a7"/>
        <w:numPr>
          <w:ilvl w:val="0"/>
          <w:numId w:val="1"/>
        </w:numPr>
        <w:shd w:val="clear" w:color="auto" w:fill="D6E3BC" w:themeFill="accent3" w:themeFillTint="66"/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461927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Изисквания към участниците</w:t>
      </w:r>
    </w:p>
    <w:p w:rsidR="00D159DA" w:rsidRDefault="00D159DA" w:rsidP="003B2A41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lang w:val="en-US" w:eastAsia="bg-BG"/>
        </w:rPr>
      </w:pPr>
    </w:p>
    <w:p w:rsidR="00BE5526" w:rsidRPr="00BE5526" w:rsidRDefault="00BE5526" w:rsidP="003B2A41">
      <w:pPr>
        <w:pStyle w:val="a7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BE5526">
        <w:rPr>
          <w:rFonts w:ascii="Times New Roman" w:eastAsia="Times New Roman" w:hAnsi="Times New Roman" w:cs="Times New Roman"/>
          <w:sz w:val="24"/>
          <w:szCs w:val="20"/>
          <w:lang w:eastAsia="bg-BG"/>
        </w:rPr>
        <w:t>Участниците следва да имат опит в реализирането на поне една услуга със сходен предмет. За доказване на изискването, участникът представя:</w:t>
      </w:r>
    </w:p>
    <w:p w:rsidR="00BE5526" w:rsidRPr="00BE5526" w:rsidRDefault="00BE5526" w:rsidP="003B2A41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BE5526">
        <w:rPr>
          <w:rFonts w:ascii="Times New Roman" w:eastAsia="Times New Roman" w:hAnsi="Times New Roman" w:cs="Times New Roman"/>
          <w:sz w:val="24"/>
          <w:szCs w:val="20"/>
          <w:lang w:eastAsia="bg-BG"/>
        </w:rPr>
        <w:t>списък на услугите, които са еднакви или сходни с предмета на обществената поръчка, изпълнени през последните 3 години, считано от крайния срок за подаване на офертите, с посочени: обект (предмет); възложител (получател); в качеството на изпълнител, участник в обединение или подизпълнител; стойност; дата на получаване на услугата; доказателства за изпълнение. Списъкът на се попълва по приложен образец.</w:t>
      </w:r>
    </w:p>
    <w:p w:rsidR="00BE5526" w:rsidRPr="00BE5526" w:rsidRDefault="00BE5526" w:rsidP="003B2A41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BE5526">
        <w:rPr>
          <w:rFonts w:ascii="Times New Roman" w:eastAsia="Times New Roman" w:hAnsi="Times New Roman" w:cs="Times New Roman"/>
          <w:sz w:val="24"/>
          <w:szCs w:val="20"/>
          <w:lang w:eastAsia="bg-BG"/>
        </w:rPr>
        <w:t>доказателства за извъ</w:t>
      </w:r>
      <w:bookmarkStart w:id="0" w:name="_GoBack"/>
      <w:bookmarkEnd w:id="0"/>
      <w:r w:rsidRPr="00BE5526">
        <w:rPr>
          <w:rFonts w:ascii="Times New Roman" w:eastAsia="Times New Roman" w:hAnsi="Times New Roman" w:cs="Times New Roman"/>
          <w:sz w:val="24"/>
          <w:szCs w:val="20"/>
          <w:lang w:eastAsia="bg-BG"/>
        </w:rPr>
        <w:t>ршените обекти, представени под формата на удостоверение, издадено от получателя или от компетентен орган, или чрез посочване на публичен регистър, в който е публикувана информацията за извършената услуга по списъка.</w:t>
      </w:r>
    </w:p>
    <w:p w:rsidR="00BE5526" w:rsidRPr="00BE5526" w:rsidRDefault="00BE5526" w:rsidP="003B2A41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BE5526" w:rsidRDefault="00BE5526" w:rsidP="003B2A41">
      <w:pPr>
        <w:pStyle w:val="a7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Участниците </w:t>
      </w:r>
      <w:r w:rsidR="00A15D2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следва да представят декларация, че са запознати със състоянието на обектите и </w:t>
      </w:r>
      <w:r w:rsidRPr="00BE5526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притежават ресурсни и организационни възможности за изпълнение на поръчката, 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което се </w:t>
      </w:r>
      <w:r w:rsidR="00A15D2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доказва с декларация в свободен текст. </w:t>
      </w:r>
    </w:p>
    <w:p w:rsidR="00A15D2B" w:rsidRPr="00BE5526" w:rsidRDefault="00A15D2B" w:rsidP="003B2A41">
      <w:pPr>
        <w:pStyle w:val="a7"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461927" w:rsidRPr="0071111E" w:rsidRDefault="00A15D2B" w:rsidP="003B2A41">
      <w:pPr>
        <w:pStyle w:val="a7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Участниците </w:t>
      </w:r>
      <w:r w:rsidR="00BE5526" w:rsidRPr="00A15D2B">
        <w:rPr>
          <w:rFonts w:ascii="Times New Roman" w:eastAsia="Times New Roman" w:hAnsi="Times New Roman" w:cs="Times New Roman"/>
          <w:sz w:val="24"/>
          <w:szCs w:val="20"/>
          <w:lang w:eastAsia="bg-BG"/>
        </w:rPr>
        <w:t>следва да разполага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т</w:t>
      </w:r>
      <w:r w:rsidR="00BE5526" w:rsidRPr="00A15D2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с екип от правоспособни технически лица, вписани в Камара на архитектите в България, Камара на инженерите в инвестиционното проектиране или еквивалент, минимум със следната правоспособност: архитектура, конструкции, електро, ОВК, ЕЕ, ПБ, ПБЗ и ПУСО. Доказва се с декларация, съдържаща име и проектна част, по която има придобита правоспособност.</w:t>
      </w:r>
    </w:p>
    <w:p w:rsidR="00461927" w:rsidRDefault="00461927" w:rsidP="003B2A41">
      <w:pPr>
        <w:pStyle w:val="a7"/>
        <w:spacing w:before="120" w:after="120"/>
        <w:ind w:left="1069"/>
        <w:jc w:val="both"/>
        <w:rPr>
          <w:rFonts w:ascii="Times New Roman" w:hAnsi="Times New Roman" w:cs="Times New Roman"/>
          <w:sz w:val="24"/>
          <w:lang w:eastAsia="bg-BG"/>
        </w:rPr>
      </w:pPr>
    </w:p>
    <w:p w:rsidR="00461927" w:rsidRDefault="00461927" w:rsidP="003B2A41">
      <w:pPr>
        <w:pStyle w:val="a7"/>
        <w:numPr>
          <w:ilvl w:val="0"/>
          <w:numId w:val="1"/>
        </w:numPr>
        <w:shd w:val="clear" w:color="auto" w:fill="D6E3BC" w:themeFill="accent3" w:themeFillTint="66"/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461927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Начин на заплащане </w:t>
      </w:r>
    </w:p>
    <w:p w:rsidR="0071111E" w:rsidRPr="0071111E" w:rsidRDefault="0071111E" w:rsidP="003B2A41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lang w:eastAsia="bg-BG"/>
        </w:rPr>
      </w:pPr>
      <w:r w:rsidRPr="0071111E">
        <w:rPr>
          <w:rFonts w:ascii="Times New Roman" w:hAnsi="Times New Roman" w:cs="Times New Roman"/>
          <w:sz w:val="24"/>
          <w:lang w:eastAsia="bg-BG"/>
        </w:rPr>
        <w:lastRenderedPageBreak/>
        <w:t>Заплащането се извършва в лева по банков път в срок до 20 дни, след представяне на следните документи:</w:t>
      </w:r>
    </w:p>
    <w:p w:rsidR="0071111E" w:rsidRPr="0071111E" w:rsidRDefault="0071111E" w:rsidP="003B2A41">
      <w:pPr>
        <w:pStyle w:val="a7"/>
        <w:numPr>
          <w:ilvl w:val="0"/>
          <w:numId w:val="12"/>
        </w:numPr>
        <w:spacing w:before="120" w:after="120"/>
        <w:jc w:val="both"/>
        <w:rPr>
          <w:rFonts w:ascii="Times New Roman" w:hAnsi="Times New Roman" w:cs="Times New Roman"/>
          <w:sz w:val="24"/>
          <w:lang w:eastAsia="bg-BG"/>
        </w:rPr>
      </w:pPr>
      <w:proofErr w:type="spellStart"/>
      <w:r w:rsidRPr="0071111E">
        <w:rPr>
          <w:rFonts w:ascii="Times New Roman" w:hAnsi="Times New Roman" w:cs="Times New Roman"/>
          <w:sz w:val="24"/>
          <w:lang w:eastAsia="bg-BG"/>
        </w:rPr>
        <w:t>приемо-предавателен</w:t>
      </w:r>
      <w:proofErr w:type="spellEnd"/>
      <w:r w:rsidRPr="0071111E">
        <w:rPr>
          <w:rFonts w:ascii="Times New Roman" w:hAnsi="Times New Roman" w:cs="Times New Roman"/>
          <w:sz w:val="24"/>
          <w:lang w:eastAsia="bg-BG"/>
        </w:rPr>
        <w:t xml:space="preserve"> протокол, подписан от Изпълнителя и Възложителя;</w:t>
      </w:r>
    </w:p>
    <w:p w:rsidR="00461927" w:rsidRPr="0071111E" w:rsidRDefault="0071111E" w:rsidP="003B2A41">
      <w:pPr>
        <w:pStyle w:val="a7"/>
        <w:numPr>
          <w:ilvl w:val="0"/>
          <w:numId w:val="12"/>
        </w:numPr>
        <w:spacing w:before="120" w:after="120"/>
        <w:jc w:val="both"/>
        <w:rPr>
          <w:rFonts w:ascii="Times New Roman" w:hAnsi="Times New Roman" w:cs="Times New Roman"/>
          <w:sz w:val="24"/>
          <w:lang w:eastAsia="bg-BG"/>
        </w:rPr>
      </w:pPr>
      <w:r w:rsidRPr="0071111E">
        <w:rPr>
          <w:rFonts w:ascii="Times New Roman" w:hAnsi="Times New Roman" w:cs="Times New Roman"/>
          <w:sz w:val="24"/>
          <w:lang w:eastAsia="bg-BG"/>
        </w:rPr>
        <w:t>фактура.</w:t>
      </w:r>
    </w:p>
    <w:p w:rsidR="00453CB1" w:rsidRDefault="00453CB1" w:rsidP="003B2A41">
      <w:pPr>
        <w:pStyle w:val="a7"/>
        <w:spacing w:before="120" w:after="120"/>
        <w:ind w:left="1069"/>
        <w:jc w:val="both"/>
        <w:rPr>
          <w:rFonts w:ascii="Times New Roman" w:hAnsi="Times New Roman" w:cs="Times New Roman"/>
          <w:b/>
          <w:sz w:val="24"/>
          <w:lang w:eastAsia="bg-BG"/>
        </w:rPr>
      </w:pPr>
    </w:p>
    <w:p w:rsidR="00453CB1" w:rsidRPr="00453CB1" w:rsidRDefault="00453CB1" w:rsidP="003B2A41">
      <w:pPr>
        <w:pStyle w:val="a7"/>
        <w:numPr>
          <w:ilvl w:val="0"/>
          <w:numId w:val="1"/>
        </w:numPr>
        <w:shd w:val="clear" w:color="auto" w:fill="D6E3BC" w:themeFill="accent3" w:themeFillTint="66"/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453CB1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Изисквания за качество</w:t>
      </w:r>
    </w:p>
    <w:p w:rsidR="0071111E" w:rsidRDefault="0071111E" w:rsidP="003B2A41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lang w:eastAsia="bg-BG"/>
        </w:rPr>
      </w:pPr>
    </w:p>
    <w:p w:rsidR="00453CB1" w:rsidRDefault="0071111E" w:rsidP="003B2A41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lang w:eastAsia="bg-BG"/>
        </w:rPr>
      </w:pPr>
      <w:r w:rsidRPr="0071111E">
        <w:rPr>
          <w:rFonts w:ascii="Times New Roman" w:hAnsi="Times New Roman" w:cs="Times New Roman"/>
          <w:sz w:val="24"/>
          <w:lang w:eastAsia="bg-BG"/>
        </w:rPr>
        <w:t>Съгласно действащото европейско и национално законодателство.</w:t>
      </w:r>
    </w:p>
    <w:p w:rsidR="0071111E" w:rsidRDefault="0071111E" w:rsidP="003B2A41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lang w:eastAsia="bg-BG"/>
        </w:rPr>
      </w:pPr>
    </w:p>
    <w:p w:rsidR="00453CB1" w:rsidRDefault="000E2690" w:rsidP="003B2A41">
      <w:pPr>
        <w:pStyle w:val="a7"/>
        <w:numPr>
          <w:ilvl w:val="0"/>
          <w:numId w:val="1"/>
        </w:numPr>
        <w:shd w:val="clear" w:color="auto" w:fill="D6E3BC" w:themeFill="accent3" w:themeFillTint="66"/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Критерий</w:t>
      </w:r>
      <w:r w:rsidR="00453CB1" w:rsidRPr="00453CB1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за оценка на </w:t>
      </w:r>
      <w:r w:rsidR="0057530F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постъпилите оферти</w:t>
      </w:r>
      <w:r w:rsidR="00453CB1" w:rsidRPr="00453CB1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и определяне тежестта им в комплексната оценка</w:t>
      </w:r>
    </w:p>
    <w:p w:rsidR="00453CB1" w:rsidRDefault="00453CB1" w:rsidP="003B2A41">
      <w:pPr>
        <w:rPr>
          <w:lang w:eastAsia="bg-BG"/>
        </w:rPr>
      </w:pPr>
    </w:p>
    <w:p w:rsidR="0071111E" w:rsidRPr="0071111E" w:rsidRDefault="00822C74" w:rsidP="003B2A41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lang w:eastAsia="bg-BG"/>
        </w:rPr>
      </w:pPr>
      <w:r>
        <w:rPr>
          <w:rFonts w:ascii="Times New Roman" w:hAnsi="Times New Roman" w:cs="Times New Roman"/>
          <w:sz w:val="24"/>
          <w:lang w:eastAsia="bg-BG"/>
        </w:rPr>
        <w:t xml:space="preserve"> </w:t>
      </w:r>
      <w:r w:rsidR="0071111E" w:rsidRPr="0071111E">
        <w:rPr>
          <w:rFonts w:ascii="Times New Roman" w:hAnsi="Times New Roman" w:cs="Times New Roman"/>
          <w:sz w:val="24"/>
          <w:lang w:eastAsia="bg-BG"/>
        </w:rPr>
        <w:t>Критерий за оценка на предложенията е икономически най-изгодна оферта, при следните показатели за определяне на комплексната оценка:</w:t>
      </w:r>
    </w:p>
    <w:p w:rsidR="0071111E" w:rsidRPr="0071111E" w:rsidRDefault="0071111E" w:rsidP="003B2A41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lang w:eastAsia="bg-BG"/>
        </w:rPr>
      </w:pPr>
      <w:r w:rsidRPr="0071111E">
        <w:rPr>
          <w:rFonts w:ascii="Times New Roman" w:hAnsi="Times New Roman" w:cs="Times New Roman"/>
          <w:sz w:val="24"/>
          <w:lang w:eastAsia="bg-BG"/>
        </w:rPr>
        <w:t>а) Показател „Предлагана цена” – с тежест 40%;</w:t>
      </w:r>
    </w:p>
    <w:p w:rsidR="0071111E" w:rsidRPr="0071111E" w:rsidRDefault="0071111E" w:rsidP="003B2A41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lang w:eastAsia="bg-BG"/>
        </w:rPr>
      </w:pPr>
      <w:r w:rsidRPr="0071111E">
        <w:rPr>
          <w:rFonts w:ascii="Times New Roman" w:hAnsi="Times New Roman" w:cs="Times New Roman"/>
          <w:sz w:val="24"/>
          <w:lang w:eastAsia="bg-BG"/>
        </w:rPr>
        <w:t xml:space="preserve">б) Показател „Срок за изпълнение” – с тежест </w:t>
      </w:r>
      <w:r w:rsidRPr="0071111E">
        <w:rPr>
          <w:rFonts w:ascii="Times New Roman" w:hAnsi="Times New Roman" w:cs="Times New Roman"/>
          <w:sz w:val="24"/>
          <w:lang w:val="en-US" w:eastAsia="bg-BG"/>
        </w:rPr>
        <w:t>2</w:t>
      </w:r>
      <w:r w:rsidRPr="0071111E">
        <w:rPr>
          <w:rFonts w:ascii="Times New Roman" w:hAnsi="Times New Roman" w:cs="Times New Roman"/>
          <w:sz w:val="24"/>
          <w:lang w:eastAsia="bg-BG"/>
        </w:rPr>
        <w:t>0%;</w:t>
      </w:r>
    </w:p>
    <w:p w:rsidR="0071111E" w:rsidRPr="0071111E" w:rsidRDefault="0071111E" w:rsidP="003B2A41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lang w:eastAsia="bg-BG"/>
        </w:rPr>
      </w:pPr>
      <w:r w:rsidRPr="0071111E">
        <w:rPr>
          <w:rFonts w:ascii="Times New Roman" w:hAnsi="Times New Roman" w:cs="Times New Roman"/>
          <w:sz w:val="24"/>
          <w:lang w:eastAsia="bg-BG"/>
        </w:rPr>
        <w:t xml:space="preserve">в) Показател „Техническо предложение за изпълнение на поръчката” – с тежест </w:t>
      </w:r>
      <w:r w:rsidRPr="0071111E">
        <w:rPr>
          <w:rFonts w:ascii="Times New Roman" w:hAnsi="Times New Roman" w:cs="Times New Roman"/>
          <w:sz w:val="24"/>
          <w:lang w:val="en-US" w:eastAsia="bg-BG"/>
        </w:rPr>
        <w:t>4</w:t>
      </w:r>
      <w:r w:rsidRPr="0071111E">
        <w:rPr>
          <w:rFonts w:ascii="Times New Roman" w:hAnsi="Times New Roman" w:cs="Times New Roman"/>
          <w:sz w:val="24"/>
          <w:lang w:eastAsia="bg-BG"/>
        </w:rPr>
        <w:t>0%.</w:t>
      </w:r>
    </w:p>
    <w:p w:rsidR="0071111E" w:rsidRPr="0071111E" w:rsidRDefault="0071111E" w:rsidP="003B2A41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lang w:eastAsia="bg-BG"/>
        </w:rPr>
      </w:pPr>
      <w:r w:rsidRPr="0071111E">
        <w:rPr>
          <w:rFonts w:ascii="Times New Roman" w:hAnsi="Times New Roman" w:cs="Times New Roman"/>
          <w:sz w:val="24"/>
          <w:lang w:eastAsia="bg-BG"/>
        </w:rPr>
        <w:t>1.Показател „Предлагана цена” (К1) - с относителна тежест в комплексната оценка 40% и се изчислява по следната формула:</w:t>
      </w:r>
    </w:p>
    <w:p w:rsidR="0071111E" w:rsidRPr="0071111E" w:rsidRDefault="0071111E" w:rsidP="003B2A41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lang w:eastAsia="bg-BG"/>
        </w:rPr>
      </w:pPr>
      <w:r w:rsidRPr="0071111E">
        <w:rPr>
          <w:rFonts w:ascii="Times New Roman" w:hAnsi="Times New Roman" w:cs="Times New Roman"/>
          <w:sz w:val="24"/>
          <w:lang w:eastAsia="bg-BG"/>
        </w:rPr>
        <w:t>К1 =100 * (</w:t>
      </w:r>
      <w:proofErr w:type="spellStart"/>
      <w:r w:rsidRPr="0071111E">
        <w:rPr>
          <w:rFonts w:ascii="Times New Roman" w:hAnsi="Times New Roman" w:cs="Times New Roman"/>
          <w:sz w:val="24"/>
          <w:lang w:eastAsia="bg-BG"/>
        </w:rPr>
        <w:t>ПЦмин</w:t>
      </w:r>
      <w:proofErr w:type="spellEnd"/>
      <w:r w:rsidRPr="0071111E">
        <w:rPr>
          <w:rFonts w:ascii="Times New Roman" w:hAnsi="Times New Roman" w:cs="Times New Roman"/>
          <w:sz w:val="24"/>
          <w:lang w:eastAsia="bg-BG"/>
        </w:rPr>
        <w:t xml:space="preserve"> /ПЦ), където</w:t>
      </w:r>
    </w:p>
    <w:p w:rsidR="0071111E" w:rsidRPr="0071111E" w:rsidRDefault="0071111E" w:rsidP="003B2A41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lang w:eastAsia="bg-BG"/>
        </w:rPr>
      </w:pPr>
      <w:proofErr w:type="spellStart"/>
      <w:r w:rsidRPr="0071111E">
        <w:rPr>
          <w:rFonts w:ascii="Times New Roman" w:hAnsi="Times New Roman" w:cs="Times New Roman"/>
          <w:sz w:val="24"/>
          <w:lang w:eastAsia="bg-BG"/>
        </w:rPr>
        <w:t>ПЦмин</w:t>
      </w:r>
      <w:proofErr w:type="spellEnd"/>
      <w:r w:rsidRPr="0071111E">
        <w:rPr>
          <w:rFonts w:ascii="Times New Roman" w:hAnsi="Times New Roman" w:cs="Times New Roman"/>
          <w:sz w:val="24"/>
          <w:lang w:eastAsia="bg-BG"/>
        </w:rPr>
        <w:t xml:space="preserve"> е най-ниската предложена обща цена за изпълнение на поръчката;</w:t>
      </w:r>
    </w:p>
    <w:p w:rsidR="0071111E" w:rsidRPr="0071111E" w:rsidRDefault="0071111E" w:rsidP="003B2A41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lang w:eastAsia="bg-BG"/>
        </w:rPr>
      </w:pPr>
      <w:r w:rsidRPr="0071111E">
        <w:rPr>
          <w:rFonts w:ascii="Times New Roman" w:hAnsi="Times New Roman" w:cs="Times New Roman"/>
          <w:sz w:val="24"/>
          <w:lang w:eastAsia="bg-BG"/>
        </w:rPr>
        <w:t>ПЦ е  цена за изпълнение на поръчката, предложена от оценявания участник.</w:t>
      </w:r>
    </w:p>
    <w:p w:rsidR="0071111E" w:rsidRPr="0071111E" w:rsidRDefault="0071111E" w:rsidP="003B2A41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lang w:eastAsia="bg-BG"/>
        </w:rPr>
      </w:pPr>
      <w:r w:rsidRPr="0071111E">
        <w:rPr>
          <w:rFonts w:ascii="Times New Roman" w:hAnsi="Times New Roman" w:cs="Times New Roman"/>
          <w:sz w:val="24"/>
          <w:lang w:eastAsia="bg-BG"/>
        </w:rPr>
        <w:t>К1 се закръглява до втория знак след десетичната запетая.</w:t>
      </w:r>
    </w:p>
    <w:p w:rsidR="0071111E" w:rsidRPr="0071111E" w:rsidRDefault="0071111E" w:rsidP="003B2A41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lang w:eastAsia="bg-BG"/>
        </w:rPr>
      </w:pPr>
      <w:r w:rsidRPr="0071111E">
        <w:rPr>
          <w:rFonts w:ascii="Times New Roman" w:hAnsi="Times New Roman" w:cs="Times New Roman"/>
          <w:sz w:val="24"/>
          <w:lang w:eastAsia="bg-BG"/>
        </w:rPr>
        <w:t>Максималната стойност на К1 е 100 точки.</w:t>
      </w:r>
    </w:p>
    <w:p w:rsidR="0071111E" w:rsidRPr="0071111E" w:rsidRDefault="0071111E" w:rsidP="003B2A41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lang w:eastAsia="bg-BG"/>
        </w:rPr>
      </w:pPr>
      <w:r w:rsidRPr="0071111E">
        <w:rPr>
          <w:rFonts w:ascii="Times New Roman" w:hAnsi="Times New Roman" w:cs="Times New Roman"/>
          <w:sz w:val="24"/>
          <w:lang w:eastAsia="bg-BG"/>
        </w:rPr>
        <w:t>2. Показател „Срок за изпълнение”</w:t>
      </w:r>
      <w:r w:rsidRPr="0071111E">
        <w:rPr>
          <w:rFonts w:ascii="Times New Roman" w:hAnsi="Times New Roman" w:cs="Times New Roman"/>
          <w:sz w:val="24"/>
          <w:lang w:val="en-US" w:eastAsia="bg-BG"/>
        </w:rPr>
        <w:t xml:space="preserve"> </w:t>
      </w:r>
      <w:r w:rsidRPr="0071111E">
        <w:rPr>
          <w:rFonts w:ascii="Times New Roman" w:hAnsi="Times New Roman" w:cs="Times New Roman"/>
          <w:sz w:val="24"/>
          <w:lang w:eastAsia="bg-BG"/>
        </w:rPr>
        <w:t xml:space="preserve">(К2) - с относителна тежест в комплексната оценка </w:t>
      </w:r>
      <w:r w:rsidRPr="0071111E">
        <w:rPr>
          <w:rFonts w:ascii="Times New Roman" w:hAnsi="Times New Roman" w:cs="Times New Roman"/>
          <w:sz w:val="24"/>
          <w:lang w:val="en-US" w:eastAsia="bg-BG"/>
        </w:rPr>
        <w:t>2</w:t>
      </w:r>
      <w:r w:rsidRPr="0071111E">
        <w:rPr>
          <w:rFonts w:ascii="Times New Roman" w:hAnsi="Times New Roman" w:cs="Times New Roman"/>
          <w:sz w:val="24"/>
          <w:lang w:eastAsia="bg-BG"/>
        </w:rPr>
        <w:t xml:space="preserve">0% и се изчислява по следната формула: </w:t>
      </w:r>
    </w:p>
    <w:p w:rsidR="0071111E" w:rsidRPr="0071111E" w:rsidRDefault="0071111E" w:rsidP="003B2A41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lang w:eastAsia="bg-BG"/>
        </w:rPr>
      </w:pPr>
      <w:r w:rsidRPr="0071111E">
        <w:rPr>
          <w:rFonts w:ascii="Times New Roman" w:hAnsi="Times New Roman" w:cs="Times New Roman"/>
          <w:sz w:val="24"/>
          <w:lang w:eastAsia="bg-BG"/>
        </w:rPr>
        <w:t>К2 =100 * (</w:t>
      </w:r>
      <w:proofErr w:type="spellStart"/>
      <w:r w:rsidRPr="0071111E">
        <w:rPr>
          <w:rFonts w:ascii="Times New Roman" w:hAnsi="Times New Roman" w:cs="Times New Roman"/>
          <w:sz w:val="24"/>
          <w:lang w:eastAsia="bg-BG"/>
        </w:rPr>
        <w:t>Срмин</w:t>
      </w:r>
      <w:proofErr w:type="spellEnd"/>
      <w:r w:rsidRPr="0071111E">
        <w:rPr>
          <w:rFonts w:ascii="Times New Roman" w:hAnsi="Times New Roman" w:cs="Times New Roman"/>
          <w:sz w:val="24"/>
          <w:lang w:eastAsia="bg-BG"/>
        </w:rPr>
        <w:t xml:space="preserve"> /</w:t>
      </w:r>
      <w:proofErr w:type="spellStart"/>
      <w:r w:rsidRPr="0071111E">
        <w:rPr>
          <w:rFonts w:ascii="Times New Roman" w:hAnsi="Times New Roman" w:cs="Times New Roman"/>
          <w:sz w:val="24"/>
          <w:lang w:eastAsia="bg-BG"/>
        </w:rPr>
        <w:t>Ср</w:t>
      </w:r>
      <w:proofErr w:type="spellEnd"/>
      <w:r w:rsidRPr="0071111E">
        <w:rPr>
          <w:rFonts w:ascii="Times New Roman" w:hAnsi="Times New Roman" w:cs="Times New Roman"/>
          <w:sz w:val="24"/>
          <w:lang w:eastAsia="bg-BG"/>
        </w:rPr>
        <w:t>), където</w:t>
      </w:r>
    </w:p>
    <w:p w:rsidR="0071111E" w:rsidRPr="0071111E" w:rsidRDefault="0071111E" w:rsidP="003B2A41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lang w:eastAsia="bg-BG"/>
        </w:rPr>
      </w:pPr>
      <w:proofErr w:type="spellStart"/>
      <w:r w:rsidRPr="0071111E">
        <w:rPr>
          <w:rFonts w:ascii="Times New Roman" w:hAnsi="Times New Roman" w:cs="Times New Roman"/>
          <w:sz w:val="24"/>
          <w:lang w:eastAsia="bg-BG"/>
        </w:rPr>
        <w:t>Срмин</w:t>
      </w:r>
      <w:proofErr w:type="spellEnd"/>
      <w:r w:rsidRPr="0071111E">
        <w:rPr>
          <w:rFonts w:ascii="Times New Roman" w:hAnsi="Times New Roman" w:cs="Times New Roman"/>
          <w:sz w:val="24"/>
          <w:lang w:eastAsia="bg-BG"/>
        </w:rPr>
        <w:t xml:space="preserve"> е най-краткият предложен срок за изпълнение;</w:t>
      </w:r>
    </w:p>
    <w:p w:rsidR="0071111E" w:rsidRPr="0071111E" w:rsidRDefault="0071111E" w:rsidP="003B2A41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lang w:eastAsia="bg-BG"/>
        </w:rPr>
      </w:pPr>
      <w:proofErr w:type="spellStart"/>
      <w:r w:rsidRPr="0071111E">
        <w:rPr>
          <w:rFonts w:ascii="Times New Roman" w:hAnsi="Times New Roman" w:cs="Times New Roman"/>
          <w:sz w:val="24"/>
          <w:lang w:eastAsia="bg-BG"/>
        </w:rPr>
        <w:t>Ср</w:t>
      </w:r>
      <w:proofErr w:type="spellEnd"/>
      <w:r w:rsidRPr="0071111E">
        <w:rPr>
          <w:rFonts w:ascii="Times New Roman" w:hAnsi="Times New Roman" w:cs="Times New Roman"/>
          <w:sz w:val="24"/>
          <w:lang w:eastAsia="bg-BG"/>
        </w:rPr>
        <w:t xml:space="preserve"> е  срокът за изпълнение, предложен от оценявания участник.</w:t>
      </w:r>
    </w:p>
    <w:p w:rsidR="0071111E" w:rsidRPr="0071111E" w:rsidRDefault="0071111E" w:rsidP="003B2A41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lang w:eastAsia="bg-BG"/>
        </w:rPr>
      </w:pPr>
      <w:r w:rsidRPr="0071111E">
        <w:rPr>
          <w:rFonts w:ascii="Times New Roman" w:hAnsi="Times New Roman" w:cs="Times New Roman"/>
          <w:sz w:val="24"/>
          <w:lang w:eastAsia="bg-BG"/>
        </w:rPr>
        <w:t>К2 се закръглява до втория знак след десетичната запетая.</w:t>
      </w:r>
    </w:p>
    <w:p w:rsidR="0071111E" w:rsidRPr="0071111E" w:rsidRDefault="0071111E" w:rsidP="003B2A41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lang w:eastAsia="bg-BG"/>
        </w:rPr>
      </w:pPr>
      <w:r w:rsidRPr="0071111E">
        <w:rPr>
          <w:rFonts w:ascii="Times New Roman" w:hAnsi="Times New Roman" w:cs="Times New Roman"/>
          <w:sz w:val="24"/>
          <w:lang w:eastAsia="bg-BG"/>
        </w:rPr>
        <w:t>Максималната стойност на К2 е 100 точки.</w:t>
      </w:r>
    </w:p>
    <w:p w:rsidR="0071111E" w:rsidRPr="0071111E" w:rsidRDefault="0071111E" w:rsidP="003B2A41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lang w:eastAsia="bg-BG"/>
        </w:rPr>
      </w:pPr>
      <w:r w:rsidRPr="0071111E">
        <w:rPr>
          <w:rFonts w:ascii="Times New Roman" w:hAnsi="Times New Roman" w:cs="Times New Roman"/>
          <w:sz w:val="24"/>
          <w:lang w:eastAsia="bg-BG"/>
        </w:rPr>
        <w:t>Предложените от участниците срокове следва да бъдат</w:t>
      </w:r>
      <w:r w:rsidRPr="0071111E">
        <w:rPr>
          <w:rFonts w:ascii="Times New Roman" w:hAnsi="Times New Roman" w:cs="Times New Roman"/>
          <w:sz w:val="24"/>
          <w:lang w:val="en-US" w:eastAsia="bg-BG"/>
        </w:rPr>
        <w:t xml:space="preserve"> </w:t>
      </w:r>
      <w:r w:rsidRPr="0071111E">
        <w:rPr>
          <w:rFonts w:ascii="Times New Roman" w:hAnsi="Times New Roman" w:cs="Times New Roman"/>
          <w:sz w:val="24"/>
          <w:lang w:eastAsia="bg-BG"/>
        </w:rPr>
        <w:t xml:space="preserve">не по-кратки от </w:t>
      </w:r>
      <w:r w:rsidRPr="0071111E">
        <w:rPr>
          <w:rFonts w:ascii="Times New Roman" w:hAnsi="Times New Roman" w:cs="Times New Roman"/>
          <w:sz w:val="24"/>
          <w:lang w:val="en-US" w:eastAsia="bg-BG"/>
        </w:rPr>
        <w:t>4</w:t>
      </w:r>
      <w:r w:rsidRPr="0071111E">
        <w:rPr>
          <w:rFonts w:ascii="Times New Roman" w:hAnsi="Times New Roman" w:cs="Times New Roman"/>
          <w:sz w:val="24"/>
          <w:lang w:eastAsia="bg-BG"/>
        </w:rPr>
        <w:t xml:space="preserve">0 (двадесет) календарни дни и не по-дълги от 60 (шестдесет) календарни дни. </w:t>
      </w:r>
    </w:p>
    <w:p w:rsidR="0071111E" w:rsidRPr="0071111E" w:rsidRDefault="0071111E" w:rsidP="003B2A41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lang w:eastAsia="bg-BG"/>
        </w:rPr>
      </w:pPr>
      <w:r w:rsidRPr="0071111E">
        <w:rPr>
          <w:rFonts w:ascii="Times New Roman" w:hAnsi="Times New Roman" w:cs="Times New Roman"/>
          <w:sz w:val="24"/>
          <w:lang w:eastAsia="bg-BG"/>
        </w:rPr>
        <w:lastRenderedPageBreak/>
        <w:t>Участници, направили предложения, които не съответстват на посочените от възложителя указания, ще бъдат отстранени от участие.</w:t>
      </w:r>
    </w:p>
    <w:p w:rsidR="0071111E" w:rsidRPr="0071111E" w:rsidRDefault="0071111E" w:rsidP="003B2A41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lang w:eastAsia="bg-BG"/>
        </w:rPr>
      </w:pPr>
      <w:r w:rsidRPr="0071111E">
        <w:rPr>
          <w:rFonts w:ascii="Times New Roman" w:hAnsi="Times New Roman" w:cs="Times New Roman"/>
          <w:sz w:val="24"/>
          <w:lang w:eastAsia="bg-BG"/>
        </w:rPr>
        <w:t xml:space="preserve">3. Показател „Техническо предложение за изпълнение на поръчката” (К3) - с относителна тежест в комплексната оценка </w:t>
      </w:r>
      <w:r w:rsidRPr="0071111E">
        <w:rPr>
          <w:rFonts w:ascii="Times New Roman" w:hAnsi="Times New Roman" w:cs="Times New Roman"/>
          <w:sz w:val="24"/>
          <w:lang w:val="en-US" w:eastAsia="bg-BG"/>
        </w:rPr>
        <w:t>4</w:t>
      </w:r>
      <w:r w:rsidRPr="0071111E">
        <w:rPr>
          <w:rFonts w:ascii="Times New Roman" w:hAnsi="Times New Roman" w:cs="Times New Roman"/>
          <w:sz w:val="24"/>
          <w:lang w:eastAsia="bg-BG"/>
        </w:rPr>
        <w:t xml:space="preserve">0% и се изчислява по следната формула: </w:t>
      </w:r>
    </w:p>
    <w:p w:rsidR="0071111E" w:rsidRPr="0071111E" w:rsidRDefault="0071111E" w:rsidP="003B2A41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lang w:eastAsia="bg-BG"/>
        </w:rPr>
      </w:pPr>
      <w:r w:rsidRPr="0071111E">
        <w:rPr>
          <w:rFonts w:ascii="Times New Roman" w:hAnsi="Times New Roman" w:cs="Times New Roman"/>
          <w:sz w:val="24"/>
          <w:lang w:eastAsia="bg-BG"/>
        </w:rPr>
        <w:t>К3 =100 * (</w:t>
      </w:r>
      <w:proofErr w:type="spellStart"/>
      <w:r w:rsidRPr="0071111E">
        <w:rPr>
          <w:rFonts w:ascii="Times New Roman" w:hAnsi="Times New Roman" w:cs="Times New Roman"/>
          <w:sz w:val="24"/>
          <w:lang w:eastAsia="bg-BG"/>
        </w:rPr>
        <w:t>Тn</w:t>
      </w:r>
      <w:proofErr w:type="spellEnd"/>
      <w:r w:rsidRPr="0071111E">
        <w:rPr>
          <w:rFonts w:ascii="Times New Roman" w:hAnsi="Times New Roman" w:cs="Times New Roman"/>
          <w:sz w:val="24"/>
          <w:lang w:eastAsia="bg-BG"/>
        </w:rPr>
        <w:t xml:space="preserve"> /</w:t>
      </w:r>
      <w:r w:rsidRPr="0071111E">
        <w:rPr>
          <w:rFonts w:ascii="Times New Roman" w:hAnsi="Times New Roman" w:cs="Times New Roman"/>
          <w:sz w:val="24"/>
          <w:lang w:val="en-US" w:eastAsia="bg-BG"/>
        </w:rPr>
        <w:t>4</w:t>
      </w:r>
      <w:r w:rsidRPr="0071111E">
        <w:rPr>
          <w:rFonts w:ascii="Times New Roman" w:hAnsi="Times New Roman" w:cs="Times New Roman"/>
          <w:sz w:val="24"/>
          <w:lang w:eastAsia="bg-BG"/>
        </w:rPr>
        <w:t>0), където</w:t>
      </w:r>
    </w:p>
    <w:p w:rsidR="0071111E" w:rsidRPr="0071111E" w:rsidRDefault="0071111E" w:rsidP="003B2A41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lang w:eastAsia="bg-BG"/>
        </w:rPr>
      </w:pPr>
      <w:proofErr w:type="spellStart"/>
      <w:r w:rsidRPr="0071111E">
        <w:rPr>
          <w:rFonts w:ascii="Times New Roman" w:hAnsi="Times New Roman" w:cs="Times New Roman"/>
          <w:sz w:val="24"/>
          <w:lang w:eastAsia="bg-BG"/>
        </w:rPr>
        <w:t>Тn</w:t>
      </w:r>
      <w:proofErr w:type="spellEnd"/>
      <w:r w:rsidRPr="0071111E">
        <w:rPr>
          <w:rFonts w:ascii="Times New Roman" w:hAnsi="Times New Roman" w:cs="Times New Roman"/>
          <w:sz w:val="24"/>
          <w:lang w:eastAsia="bg-BG"/>
        </w:rPr>
        <w:t xml:space="preserve"> е  конкретният брой точки, получен от оценявания участник</w:t>
      </w:r>
    </w:p>
    <w:p w:rsidR="0071111E" w:rsidRPr="0071111E" w:rsidRDefault="0071111E" w:rsidP="003B2A41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lang w:eastAsia="bg-BG"/>
        </w:rPr>
      </w:pPr>
      <w:r w:rsidRPr="0071111E">
        <w:rPr>
          <w:rFonts w:ascii="Times New Roman" w:hAnsi="Times New Roman" w:cs="Times New Roman"/>
          <w:sz w:val="24"/>
          <w:lang w:eastAsia="bg-BG"/>
        </w:rPr>
        <w:t>К3 се закръглява до втория знак след десетичната запетая.</w:t>
      </w:r>
    </w:p>
    <w:p w:rsidR="0071111E" w:rsidRPr="0071111E" w:rsidRDefault="0071111E" w:rsidP="003B2A41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lang w:eastAsia="bg-BG"/>
        </w:rPr>
      </w:pPr>
      <w:r w:rsidRPr="0071111E">
        <w:rPr>
          <w:rFonts w:ascii="Times New Roman" w:hAnsi="Times New Roman" w:cs="Times New Roman"/>
          <w:sz w:val="24"/>
          <w:lang w:eastAsia="bg-BG"/>
        </w:rPr>
        <w:t>Максималната стойност на К3 е 100 точки.</w:t>
      </w:r>
    </w:p>
    <w:p w:rsidR="0071111E" w:rsidRPr="0071111E" w:rsidRDefault="0071111E" w:rsidP="003B2A41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lang w:eastAsia="bg-BG"/>
        </w:rPr>
      </w:pPr>
      <w:r w:rsidRPr="0071111E">
        <w:rPr>
          <w:rFonts w:ascii="Times New Roman" w:hAnsi="Times New Roman" w:cs="Times New Roman"/>
          <w:sz w:val="24"/>
          <w:lang w:eastAsia="bg-BG"/>
        </w:rPr>
        <w:t xml:space="preserve">Участниците следва да направят в офертата си (в Техническото предложение за изпълнение на поръчката) изложение в свободен текст на своето виждане за етапи, работен процес и последователност на изпълнение на поръчката, времево съвместяване на дейностите (включително и времеви график), предмет на поръчката, като изложат структурата и начина на изпълнение на поставената задача, при съобразяване на: взаимна обвързаност между отделните части на инвестиционния проект (ИП), времетраене на съгласуване на ИП с всички необходими </w:t>
      </w:r>
      <w:proofErr w:type="spellStart"/>
      <w:r w:rsidRPr="0071111E">
        <w:rPr>
          <w:rFonts w:ascii="Times New Roman" w:hAnsi="Times New Roman" w:cs="Times New Roman"/>
          <w:sz w:val="24"/>
          <w:lang w:eastAsia="bg-BG"/>
        </w:rPr>
        <w:t>съгласувателни</w:t>
      </w:r>
      <w:proofErr w:type="spellEnd"/>
      <w:r w:rsidRPr="0071111E">
        <w:rPr>
          <w:rFonts w:ascii="Times New Roman" w:hAnsi="Times New Roman" w:cs="Times New Roman"/>
          <w:sz w:val="24"/>
          <w:lang w:eastAsia="bg-BG"/>
        </w:rPr>
        <w:t xml:space="preserve"> институции, така че да бъде представен краен продукт, за който след разглеждането и приемането му от ЕСУТ да може да бъде издадено разрешение за строеж. При оценяване на качеството на техническото предложение за изпълнение на поръчката се преценява пълнотата и обосноваността на стратегията за изпълнение на договора, представена от участниците.</w:t>
      </w:r>
    </w:p>
    <w:p w:rsidR="0071111E" w:rsidRPr="0071111E" w:rsidRDefault="0071111E" w:rsidP="003B2A41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lang w:eastAsia="bg-BG"/>
        </w:rPr>
      </w:pPr>
      <w:r w:rsidRPr="0071111E">
        <w:rPr>
          <w:rFonts w:ascii="Times New Roman" w:hAnsi="Times New Roman" w:cs="Times New Roman"/>
          <w:sz w:val="24"/>
          <w:lang w:eastAsia="bg-BG"/>
        </w:rPr>
        <w:t>На всеки участник по този показател комисията присъжда 20т., 10т., 1т., определени по следния начин:</w:t>
      </w:r>
    </w:p>
    <w:p w:rsidR="0071111E" w:rsidRPr="0071111E" w:rsidRDefault="0071111E" w:rsidP="003B2A41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lang w:eastAsia="bg-BG"/>
        </w:rPr>
      </w:pPr>
      <w:r w:rsidRPr="0071111E">
        <w:rPr>
          <w:rFonts w:ascii="Times New Roman" w:hAnsi="Times New Roman" w:cs="Times New Roman"/>
          <w:sz w:val="24"/>
          <w:lang w:eastAsia="bg-BG"/>
        </w:rPr>
        <w:t xml:space="preserve">1 т. –предложението на участника отговаря на описаните по-горе изисквания на възложителя; в работната програма и времевия график ясно* са описани базовите изисквания с конкретните процедури на съставните части на ИП; описани са последователно всички етапи, през които преминава изпълнението; представен е план-график за организация на работата, съобразен с предложения от участника общ срок за изпълнение, като планираната продължителност за всяка дейност кореспондира на конкретните особености на съответния обект и етап и на сроковете, установени съгласно нормативен акт и/или необходими според обичайната практика в областта на проектирането; взети са предвид необходимите </w:t>
      </w:r>
      <w:proofErr w:type="spellStart"/>
      <w:r w:rsidRPr="0071111E">
        <w:rPr>
          <w:rFonts w:ascii="Times New Roman" w:hAnsi="Times New Roman" w:cs="Times New Roman"/>
          <w:sz w:val="24"/>
          <w:lang w:eastAsia="bg-BG"/>
        </w:rPr>
        <w:t>съгласувателни</w:t>
      </w:r>
      <w:proofErr w:type="spellEnd"/>
      <w:r w:rsidRPr="0071111E">
        <w:rPr>
          <w:rFonts w:ascii="Times New Roman" w:hAnsi="Times New Roman" w:cs="Times New Roman"/>
          <w:sz w:val="24"/>
          <w:lang w:eastAsia="bg-BG"/>
        </w:rPr>
        <w:t xml:space="preserve"> инстанции и контролни органи. </w:t>
      </w:r>
    </w:p>
    <w:p w:rsidR="0071111E" w:rsidRPr="0071111E" w:rsidRDefault="0071111E" w:rsidP="003B2A41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lang w:eastAsia="bg-BG"/>
        </w:rPr>
      </w:pPr>
      <w:r w:rsidRPr="0071111E">
        <w:rPr>
          <w:rFonts w:ascii="Times New Roman" w:hAnsi="Times New Roman" w:cs="Times New Roman"/>
          <w:sz w:val="24"/>
          <w:lang w:eastAsia="bg-BG"/>
        </w:rPr>
        <w:t>* „Ясно“ - следва да се разбира изброяване, което недвусмислено посочва конкретния етап, конкретния вид дейност по начин, по който същият да бъде индивидуализиран сред останалите предвидени етапи/съответно останалите предвидени видове дейности.</w:t>
      </w:r>
    </w:p>
    <w:p w:rsidR="0071111E" w:rsidRPr="0071111E" w:rsidRDefault="0071111E" w:rsidP="003B2A41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lang w:eastAsia="bg-BG"/>
        </w:rPr>
      </w:pPr>
      <w:r w:rsidRPr="0071111E">
        <w:rPr>
          <w:rFonts w:ascii="Times New Roman" w:hAnsi="Times New Roman" w:cs="Times New Roman"/>
          <w:sz w:val="24"/>
          <w:lang w:eastAsia="bg-BG"/>
        </w:rPr>
        <w:t>10 т. -  предложението на участника отговаря на описаните по- горе изисквания на възложителя; в работната програма и времевия график ясно* са описани базовите изисквания с конкретните процедури на съставните части на ИП; описани са последователно всички етапи, през които преминава изпълнението; представен е план-</w:t>
      </w:r>
      <w:r w:rsidRPr="0071111E">
        <w:rPr>
          <w:rFonts w:ascii="Times New Roman" w:hAnsi="Times New Roman" w:cs="Times New Roman"/>
          <w:sz w:val="24"/>
          <w:lang w:eastAsia="bg-BG"/>
        </w:rPr>
        <w:lastRenderedPageBreak/>
        <w:t xml:space="preserve">график за организация на работата, съобразен с предложения от участника общ срок за изпълнение, като планираната продължителност за всяка дейност кореспондира на конкретните особености на съответния обект и етап и на сроковете, установени съгласно нормативен акт и/или необходими според обичайната практика в областта на проектирането; взети са предвид необходимите </w:t>
      </w:r>
      <w:proofErr w:type="spellStart"/>
      <w:r w:rsidRPr="0071111E">
        <w:rPr>
          <w:rFonts w:ascii="Times New Roman" w:hAnsi="Times New Roman" w:cs="Times New Roman"/>
          <w:sz w:val="24"/>
          <w:lang w:eastAsia="bg-BG"/>
        </w:rPr>
        <w:t>съгласувателни</w:t>
      </w:r>
      <w:proofErr w:type="spellEnd"/>
      <w:r w:rsidRPr="0071111E">
        <w:rPr>
          <w:rFonts w:ascii="Times New Roman" w:hAnsi="Times New Roman" w:cs="Times New Roman"/>
          <w:sz w:val="24"/>
          <w:lang w:eastAsia="bg-BG"/>
        </w:rPr>
        <w:t xml:space="preserve"> инстанции и контролни органи. Предложението в тази си част съдържа допълнителни предимства в сравнение с предложенията, подлежащи на оценяване с 1 точка - в обосновката е предложена организационна структура, като е разписана функцията на всеки отделен експерт в екипа; въведени са мерки за управление на работните процеси, които създават допълнителни гаранции за постигането на качествен краен резултат, представена е обосновка как посочените мерки и механизми ще спомогнат за това.</w:t>
      </w:r>
    </w:p>
    <w:p w:rsidR="0071111E" w:rsidRPr="0071111E" w:rsidRDefault="0071111E" w:rsidP="003B2A41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lang w:eastAsia="bg-BG"/>
        </w:rPr>
      </w:pPr>
      <w:r w:rsidRPr="0071111E">
        <w:rPr>
          <w:rFonts w:ascii="Times New Roman" w:hAnsi="Times New Roman" w:cs="Times New Roman"/>
          <w:sz w:val="24"/>
          <w:lang w:eastAsia="bg-BG"/>
        </w:rPr>
        <w:t xml:space="preserve">20 т. – предложението на участника отговаря на описаните по- горе изисквания на възложителя, като ги надвишава по следния начин: обосновката съдържа подробно описание на практическото организиране на работния процес, описани са последователно всички основни дейности по изготвяне на техническата документация и етапите, през които преминава изпълнението на поръчката, като е отчетена спецификата на конкретните обекти, по отношение на които се предвижда изработването на технически инвестиционен проект. Представен е план-график за организация на работата, съобразен с предложения от участника общ срок за изпълнение, като планираната продължителност за всяка дейност кореспондира на конкретните особености на съответния обект и етап и на сроковете, установени съгласно нормативен акт и/или необходими според обичайната практика в областта на проектирането; взети са предвид необходимите </w:t>
      </w:r>
      <w:proofErr w:type="spellStart"/>
      <w:r w:rsidRPr="0071111E">
        <w:rPr>
          <w:rFonts w:ascii="Times New Roman" w:hAnsi="Times New Roman" w:cs="Times New Roman"/>
          <w:sz w:val="24"/>
          <w:lang w:eastAsia="bg-BG"/>
        </w:rPr>
        <w:t>съгласувателни</w:t>
      </w:r>
      <w:proofErr w:type="spellEnd"/>
      <w:r w:rsidRPr="0071111E">
        <w:rPr>
          <w:rFonts w:ascii="Times New Roman" w:hAnsi="Times New Roman" w:cs="Times New Roman"/>
          <w:sz w:val="24"/>
          <w:lang w:eastAsia="bg-BG"/>
        </w:rPr>
        <w:t xml:space="preserve"> инстанции и контролни органи. Техническото предложение в тази си част съдържа допълнителни предимства в сравнение с предложенията, подлежащи на оценяване с 10 точки - предложена е организационна структура, демонстрираща добро управление на човешкия ресурс във връзка с изпълнението на поръчката. Подробно е описан начинът, по който се разпределят задачите и отговорностите между експертите в екипа на участника, включително във времево отношение, разписана е конкретната функция на всеки един експерт, като е отчетено и взаимодействието между отделните специалисти в екипа; предвидени са механизми на вътрешен контрол в организацията, обуславящи в по-висока степен навременното изпълнение на поръчката и високото качество на крайния продукт. Представен е процесът на комуникация с възложителя по начин, гарантиращ точното изпълнение на договора и реализирането му в срок.</w:t>
      </w:r>
    </w:p>
    <w:p w:rsidR="0071111E" w:rsidRPr="0071111E" w:rsidRDefault="0071111E" w:rsidP="003B2A41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lang w:eastAsia="bg-BG"/>
        </w:rPr>
      </w:pPr>
      <w:r w:rsidRPr="0071111E">
        <w:rPr>
          <w:rFonts w:ascii="Times New Roman" w:hAnsi="Times New Roman" w:cs="Times New Roman"/>
          <w:sz w:val="24"/>
          <w:lang w:eastAsia="bg-BG"/>
        </w:rPr>
        <w:t>** „Подробно/Конкретно“ - описанието, което освен, че съдържа отделни етапи, видове дейности, не се ограничава единствено до тяхното просто изброяване, а са добавени допълнителни поясняващи текстове, свързани с обясняване на последователността, обхвата и съдържанието на дейностите и/или други дейности, имащи отношение към повишаване качеството на изпълнение на поръчката и надграждане над предвидените технически спецификации и изисквания.</w:t>
      </w:r>
    </w:p>
    <w:p w:rsidR="0071111E" w:rsidRPr="0071111E" w:rsidRDefault="0071111E" w:rsidP="003B2A41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lang w:eastAsia="bg-BG"/>
        </w:rPr>
      </w:pPr>
      <w:r w:rsidRPr="0071111E">
        <w:rPr>
          <w:rFonts w:ascii="Times New Roman" w:hAnsi="Times New Roman" w:cs="Times New Roman"/>
          <w:sz w:val="24"/>
          <w:lang w:eastAsia="bg-BG"/>
        </w:rPr>
        <w:t xml:space="preserve">Предложение относно изпълнението предмета на поръчката, което съдържа недостатъци***, следва да бъде предложено за отстраняване. </w:t>
      </w:r>
    </w:p>
    <w:p w:rsidR="0071111E" w:rsidRPr="0071111E" w:rsidRDefault="0071111E" w:rsidP="003B2A41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lang w:eastAsia="bg-BG"/>
        </w:rPr>
      </w:pPr>
      <w:r w:rsidRPr="0071111E">
        <w:rPr>
          <w:rFonts w:ascii="Times New Roman" w:hAnsi="Times New Roman" w:cs="Times New Roman"/>
          <w:sz w:val="24"/>
          <w:lang w:eastAsia="bg-BG"/>
        </w:rPr>
        <w:lastRenderedPageBreak/>
        <w:t xml:space="preserve">*** Недостатъци са такива несъответствия в техническото предложение, които го правят неотговарящо на изискванията на възложителя, посочени в указанията и техническата спецификация или на действащото законодателство, на съществуващите стандарти и технически изисквания, като например несъответствие между изискуеми документи и предлагани такива и други подобни, когато в предложението липсва обосновка или е представена обосновка, но в нея не се съдържа описание на някоя от необходимите дейности за изпълнение на поръчката, липсва времеви график или  представеният график не е съобразен с предложения от участника общ срок за изпълнение. При установени недостатъци в техническото предложение на участник офертата му следва да бъде предложена за отстраняване. </w:t>
      </w:r>
    </w:p>
    <w:p w:rsidR="0071111E" w:rsidRPr="0071111E" w:rsidRDefault="0071111E" w:rsidP="003B2A41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lang w:eastAsia="bg-BG"/>
        </w:rPr>
      </w:pPr>
      <w:r w:rsidRPr="0071111E">
        <w:rPr>
          <w:rFonts w:ascii="Times New Roman" w:hAnsi="Times New Roman" w:cs="Times New Roman"/>
          <w:sz w:val="24"/>
          <w:lang w:eastAsia="bg-BG"/>
        </w:rPr>
        <w:t>Забележка: Ако някой от посочените аспекти, въз основа на който се оценява техническото предложение, не е разгледан, офертата не се допуска до етап оценяване и класиране и участникът се предлага за отстраняване.</w:t>
      </w:r>
    </w:p>
    <w:p w:rsidR="0071111E" w:rsidRPr="0071111E" w:rsidRDefault="0071111E" w:rsidP="003B2A41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lang w:eastAsia="bg-BG"/>
        </w:rPr>
      </w:pPr>
      <w:r w:rsidRPr="0071111E">
        <w:rPr>
          <w:rFonts w:ascii="Times New Roman" w:hAnsi="Times New Roman" w:cs="Times New Roman"/>
          <w:sz w:val="24"/>
          <w:lang w:eastAsia="bg-BG"/>
        </w:rPr>
        <w:t xml:space="preserve">4. </w:t>
      </w:r>
      <w:r w:rsidRPr="0071111E">
        <w:rPr>
          <w:rFonts w:ascii="Times New Roman" w:hAnsi="Times New Roman" w:cs="Times New Roman"/>
          <w:sz w:val="24"/>
          <w:lang w:eastAsia="bg-BG"/>
        </w:rPr>
        <w:tab/>
        <w:t>Комплексна оценка (КО)</w:t>
      </w:r>
    </w:p>
    <w:p w:rsidR="0071111E" w:rsidRPr="0071111E" w:rsidRDefault="0071111E" w:rsidP="003B2A41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lang w:eastAsia="bg-BG"/>
        </w:rPr>
      </w:pPr>
      <w:r w:rsidRPr="0071111E">
        <w:rPr>
          <w:rFonts w:ascii="Times New Roman" w:hAnsi="Times New Roman" w:cs="Times New Roman"/>
          <w:sz w:val="24"/>
          <w:lang w:eastAsia="bg-BG"/>
        </w:rPr>
        <w:t>Комплексната оценка на участника се изчислява по следната формула:</w:t>
      </w:r>
    </w:p>
    <w:p w:rsidR="0071111E" w:rsidRPr="0071111E" w:rsidRDefault="0071111E" w:rsidP="003B2A41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lang w:eastAsia="bg-BG"/>
        </w:rPr>
      </w:pPr>
      <w:r w:rsidRPr="0071111E">
        <w:rPr>
          <w:rFonts w:ascii="Times New Roman" w:hAnsi="Times New Roman" w:cs="Times New Roman"/>
          <w:sz w:val="24"/>
          <w:lang w:eastAsia="bg-BG"/>
        </w:rPr>
        <w:t>КО = 0,40 * К1 + 0,</w:t>
      </w:r>
      <w:r w:rsidRPr="0071111E">
        <w:rPr>
          <w:rFonts w:ascii="Times New Roman" w:hAnsi="Times New Roman" w:cs="Times New Roman"/>
          <w:sz w:val="24"/>
          <w:lang w:val="en-US" w:eastAsia="bg-BG"/>
        </w:rPr>
        <w:t>2</w:t>
      </w:r>
      <w:r w:rsidRPr="0071111E">
        <w:rPr>
          <w:rFonts w:ascii="Times New Roman" w:hAnsi="Times New Roman" w:cs="Times New Roman"/>
          <w:sz w:val="24"/>
          <w:lang w:eastAsia="bg-BG"/>
        </w:rPr>
        <w:t>0 * К2 + 0,</w:t>
      </w:r>
      <w:r w:rsidRPr="0071111E">
        <w:rPr>
          <w:rFonts w:ascii="Times New Roman" w:hAnsi="Times New Roman" w:cs="Times New Roman"/>
          <w:sz w:val="24"/>
          <w:lang w:val="en-US" w:eastAsia="bg-BG"/>
        </w:rPr>
        <w:t>4</w:t>
      </w:r>
      <w:r w:rsidRPr="0071111E">
        <w:rPr>
          <w:rFonts w:ascii="Times New Roman" w:hAnsi="Times New Roman" w:cs="Times New Roman"/>
          <w:sz w:val="24"/>
          <w:lang w:eastAsia="bg-BG"/>
        </w:rPr>
        <w:t xml:space="preserve">0 * К3 </w:t>
      </w:r>
    </w:p>
    <w:p w:rsidR="0071111E" w:rsidRPr="0071111E" w:rsidRDefault="0071111E" w:rsidP="003B2A41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lang w:eastAsia="bg-BG"/>
        </w:rPr>
      </w:pPr>
      <w:r w:rsidRPr="0071111E">
        <w:rPr>
          <w:rFonts w:ascii="Times New Roman" w:hAnsi="Times New Roman" w:cs="Times New Roman"/>
          <w:sz w:val="24"/>
          <w:lang w:eastAsia="bg-BG"/>
        </w:rPr>
        <w:t>КО се закръглява до втория знак след десетичната запетая.</w:t>
      </w:r>
    </w:p>
    <w:p w:rsidR="0071111E" w:rsidRPr="0071111E" w:rsidRDefault="0071111E" w:rsidP="003B2A41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lang w:eastAsia="bg-BG"/>
        </w:rPr>
      </w:pPr>
      <w:r w:rsidRPr="0071111E">
        <w:rPr>
          <w:rFonts w:ascii="Times New Roman" w:hAnsi="Times New Roman" w:cs="Times New Roman"/>
          <w:sz w:val="24"/>
          <w:lang w:eastAsia="bg-BG"/>
        </w:rPr>
        <w:t xml:space="preserve">Максималната стойност на общата оценка КО е 100. </w:t>
      </w:r>
    </w:p>
    <w:p w:rsidR="0071111E" w:rsidRPr="0071111E" w:rsidRDefault="0071111E" w:rsidP="003B2A41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lang w:eastAsia="bg-BG"/>
        </w:rPr>
      </w:pPr>
      <w:r w:rsidRPr="0071111E">
        <w:rPr>
          <w:rFonts w:ascii="Times New Roman" w:hAnsi="Times New Roman" w:cs="Times New Roman"/>
          <w:sz w:val="24"/>
          <w:lang w:eastAsia="bg-BG"/>
        </w:rPr>
        <w:t>Комисията по оценката на офертите на основание получените оценки за всеки участник попълва таблицата за оценка.</w:t>
      </w:r>
    </w:p>
    <w:p w:rsidR="0071111E" w:rsidRPr="0071111E" w:rsidRDefault="0071111E" w:rsidP="003B2A41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lang w:eastAsia="bg-BG"/>
        </w:rPr>
      </w:pPr>
      <w:r w:rsidRPr="0071111E">
        <w:rPr>
          <w:rFonts w:ascii="Times New Roman" w:hAnsi="Times New Roman" w:cs="Times New Roman"/>
          <w:sz w:val="24"/>
          <w:lang w:eastAsia="bg-BG"/>
        </w:rPr>
        <w:t xml:space="preserve">Забележка: </w:t>
      </w:r>
    </w:p>
    <w:p w:rsidR="0071111E" w:rsidRPr="0071111E" w:rsidRDefault="0071111E" w:rsidP="003B2A41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lang w:eastAsia="bg-BG"/>
        </w:rPr>
      </w:pPr>
      <w:r w:rsidRPr="0071111E">
        <w:rPr>
          <w:rFonts w:ascii="Times New Roman" w:hAnsi="Times New Roman" w:cs="Times New Roman"/>
          <w:sz w:val="24"/>
          <w:lang w:eastAsia="bg-BG"/>
        </w:rPr>
        <w:t>*Знакът „*” между скобите във формулите е знак за аритметично умножение.</w:t>
      </w:r>
    </w:p>
    <w:p w:rsidR="0071111E" w:rsidRPr="0071111E" w:rsidRDefault="0071111E" w:rsidP="003B2A41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lang w:eastAsia="bg-BG"/>
        </w:rPr>
      </w:pPr>
      <w:r w:rsidRPr="0071111E">
        <w:rPr>
          <w:rFonts w:ascii="Times New Roman" w:hAnsi="Times New Roman" w:cs="Times New Roman"/>
          <w:sz w:val="24"/>
          <w:lang w:eastAsia="bg-BG"/>
        </w:rPr>
        <w:t xml:space="preserve">*Знакът „/” между скобите във формулите е знак за аритметично </w:t>
      </w:r>
      <w:proofErr w:type="spellStart"/>
      <w:r w:rsidRPr="0071111E">
        <w:rPr>
          <w:rFonts w:ascii="Times New Roman" w:hAnsi="Times New Roman" w:cs="Times New Roman"/>
          <w:sz w:val="24"/>
          <w:lang w:eastAsia="bg-BG"/>
        </w:rPr>
        <w:t>делениe</w:t>
      </w:r>
      <w:proofErr w:type="spellEnd"/>
      <w:r w:rsidRPr="0071111E">
        <w:rPr>
          <w:rFonts w:ascii="Times New Roman" w:hAnsi="Times New Roman" w:cs="Times New Roman"/>
          <w:sz w:val="24"/>
          <w:lang w:eastAsia="bg-BG"/>
        </w:rPr>
        <w:t>.</w:t>
      </w:r>
    </w:p>
    <w:p w:rsidR="0071111E" w:rsidRPr="0071111E" w:rsidRDefault="0071111E" w:rsidP="003B2A41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lang w:eastAsia="bg-BG"/>
        </w:rPr>
      </w:pPr>
      <w:r w:rsidRPr="0071111E">
        <w:rPr>
          <w:rFonts w:ascii="Times New Roman" w:hAnsi="Times New Roman" w:cs="Times New Roman"/>
          <w:sz w:val="24"/>
          <w:lang w:eastAsia="bg-BG"/>
        </w:rPr>
        <w:t>Класирането на участниците се извършва по низходящ ред на получената Комплексна оценка, като на първо място се класира участникът, получил най-много точки (най-висока комплексна оценка).</w:t>
      </w:r>
    </w:p>
    <w:p w:rsidR="0071111E" w:rsidRPr="0071111E" w:rsidRDefault="0071111E" w:rsidP="003B2A41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lang w:eastAsia="bg-BG"/>
        </w:rPr>
      </w:pPr>
      <w:r w:rsidRPr="0071111E">
        <w:rPr>
          <w:rFonts w:ascii="Times New Roman" w:hAnsi="Times New Roman" w:cs="Times New Roman"/>
          <w:sz w:val="24"/>
          <w:lang w:eastAsia="bg-BG"/>
        </w:rPr>
        <w:t>Участникът, класиран от Комисията на първо място, се определя за изпълнител.</w:t>
      </w:r>
    </w:p>
    <w:p w:rsidR="0071111E" w:rsidRPr="0071111E" w:rsidRDefault="0071111E" w:rsidP="003B2A41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lang w:eastAsia="bg-BG"/>
        </w:rPr>
      </w:pPr>
      <w:r w:rsidRPr="0071111E">
        <w:rPr>
          <w:rFonts w:ascii="Times New Roman" w:hAnsi="Times New Roman" w:cs="Times New Roman"/>
          <w:sz w:val="24"/>
          <w:lang w:eastAsia="bg-BG"/>
        </w:rPr>
        <w:t>В случай, че комплексните оценки на две или повече оферти са равни, за „икономически най–изгодна“ се приема тази оферта, в която се предлага най-ниска цена. При условие, че и цените са еднакви, се сравняват оценките по показателя с най- висока относителна тежест и се избира офертата с по-благоприятна стойност по този показател.</w:t>
      </w:r>
    </w:p>
    <w:p w:rsidR="00453CB1" w:rsidRPr="00453CB1" w:rsidRDefault="0071111E" w:rsidP="003B2A41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lang w:eastAsia="bg-BG"/>
        </w:rPr>
      </w:pPr>
      <w:r w:rsidRPr="0071111E">
        <w:rPr>
          <w:rFonts w:ascii="Times New Roman" w:hAnsi="Times New Roman" w:cs="Times New Roman"/>
          <w:sz w:val="24"/>
          <w:lang w:eastAsia="bg-BG"/>
        </w:rPr>
        <w:t>Ако икономически най-изгодната оферта не може да се определи и по по-горе предвидения ред, комисията провежда публично жребий за определяне на изпълнител между класираните на първо място оферти. </w:t>
      </w:r>
    </w:p>
    <w:sectPr w:rsidR="00453CB1" w:rsidRPr="00453CB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DD4" w:rsidRDefault="003D7DD4" w:rsidP="000D48BF">
      <w:pPr>
        <w:spacing w:after="0" w:line="240" w:lineRule="auto"/>
      </w:pPr>
      <w:r>
        <w:separator/>
      </w:r>
    </w:p>
  </w:endnote>
  <w:endnote w:type="continuationSeparator" w:id="0">
    <w:p w:rsidR="003D7DD4" w:rsidRDefault="003D7DD4" w:rsidP="000D4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1498360"/>
      <w:docPartObj>
        <w:docPartGallery w:val="Page Numbers (Bottom of Page)"/>
        <w:docPartUnique/>
      </w:docPartObj>
    </w:sdtPr>
    <w:sdtEndPr/>
    <w:sdtContent>
      <w:p w:rsidR="0021422F" w:rsidRDefault="0021422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C62">
          <w:rPr>
            <w:noProof/>
          </w:rPr>
          <w:t>7</w:t>
        </w:r>
        <w:r>
          <w:fldChar w:fldCharType="end"/>
        </w:r>
      </w:p>
    </w:sdtContent>
  </w:sdt>
  <w:p w:rsidR="0021422F" w:rsidRDefault="002142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DD4" w:rsidRDefault="003D7DD4" w:rsidP="000D48BF">
      <w:pPr>
        <w:spacing w:after="0" w:line="240" w:lineRule="auto"/>
      </w:pPr>
      <w:r>
        <w:separator/>
      </w:r>
    </w:p>
  </w:footnote>
  <w:footnote w:type="continuationSeparator" w:id="0">
    <w:p w:rsidR="003D7DD4" w:rsidRDefault="003D7DD4" w:rsidP="000D4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8BF" w:rsidRPr="003714AE" w:rsidRDefault="000D48BF" w:rsidP="000D48BF">
    <w:pPr>
      <w:pStyle w:val="a3"/>
    </w:pPr>
  </w:p>
  <w:p w:rsidR="000D48BF" w:rsidRDefault="000D48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06375"/>
    <w:multiLevelType w:val="hybridMultilevel"/>
    <w:tmpl w:val="BA024D48"/>
    <w:lvl w:ilvl="0" w:tplc="0402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">
    <w:nsid w:val="331C09AB"/>
    <w:multiLevelType w:val="hybridMultilevel"/>
    <w:tmpl w:val="CC3822D4"/>
    <w:lvl w:ilvl="0" w:tplc="0402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68D0857"/>
    <w:multiLevelType w:val="hybridMultilevel"/>
    <w:tmpl w:val="2CA4DA06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0D738B"/>
    <w:multiLevelType w:val="hybridMultilevel"/>
    <w:tmpl w:val="77C2DDB0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0539C6"/>
    <w:multiLevelType w:val="hybridMultilevel"/>
    <w:tmpl w:val="4E64EA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9C4020"/>
    <w:multiLevelType w:val="hybridMultilevel"/>
    <w:tmpl w:val="366ACE72"/>
    <w:lvl w:ilvl="0" w:tplc="B4826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F06350"/>
    <w:multiLevelType w:val="hybridMultilevel"/>
    <w:tmpl w:val="8004A57E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7A208E"/>
    <w:multiLevelType w:val="hybridMultilevel"/>
    <w:tmpl w:val="48623730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411298"/>
    <w:multiLevelType w:val="hybridMultilevel"/>
    <w:tmpl w:val="035AD382"/>
    <w:lvl w:ilvl="0" w:tplc="EF62412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2457FFB"/>
    <w:multiLevelType w:val="hybridMultilevel"/>
    <w:tmpl w:val="035AD382"/>
    <w:lvl w:ilvl="0" w:tplc="EF62412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BE01B3B"/>
    <w:multiLevelType w:val="hybridMultilevel"/>
    <w:tmpl w:val="6BF03CD6"/>
    <w:lvl w:ilvl="0" w:tplc="2A36A4C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1E1941"/>
    <w:multiLevelType w:val="hybridMultilevel"/>
    <w:tmpl w:val="FBD47930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6"/>
  </w:num>
  <w:num w:numId="5">
    <w:abstractNumId w:val="8"/>
  </w:num>
  <w:num w:numId="6">
    <w:abstractNumId w:val="9"/>
  </w:num>
  <w:num w:numId="7">
    <w:abstractNumId w:val="5"/>
  </w:num>
  <w:num w:numId="8">
    <w:abstractNumId w:val="2"/>
  </w:num>
  <w:num w:numId="9">
    <w:abstractNumId w:val="0"/>
  </w:num>
  <w:num w:numId="10">
    <w:abstractNumId w:val="3"/>
  </w:num>
  <w:num w:numId="11">
    <w:abstractNumId w:val="4"/>
  </w:num>
  <w:num w:numId="12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444"/>
    <w:rsid w:val="00024D11"/>
    <w:rsid w:val="0003756E"/>
    <w:rsid w:val="000840DB"/>
    <w:rsid w:val="000D48BF"/>
    <w:rsid w:val="000E2690"/>
    <w:rsid w:val="000E5046"/>
    <w:rsid w:val="001B2775"/>
    <w:rsid w:val="0021422F"/>
    <w:rsid w:val="002D2A16"/>
    <w:rsid w:val="002E5D61"/>
    <w:rsid w:val="0032290C"/>
    <w:rsid w:val="003A4B2F"/>
    <w:rsid w:val="003B2A41"/>
    <w:rsid w:val="003D7DD4"/>
    <w:rsid w:val="00422552"/>
    <w:rsid w:val="00453CB1"/>
    <w:rsid w:val="00461927"/>
    <w:rsid w:val="004919C7"/>
    <w:rsid w:val="00497767"/>
    <w:rsid w:val="0057530F"/>
    <w:rsid w:val="00670444"/>
    <w:rsid w:val="006A2759"/>
    <w:rsid w:val="006D635A"/>
    <w:rsid w:val="0071111E"/>
    <w:rsid w:val="00750312"/>
    <w:rsid w:val="00757C62"/>
    <w:rsid w:val="007B2869"/>
    <w:rsid w:val="00822C74"/>
    <w:rsid w:val="00831E0C"/>
    <w:rsid w:val="008702AA"/>
    <w:rsid w:val="008717DD"/>
    <w:rsid w:val="008752AA"/>
    <w:rsid w:val="00883514"/>
    <w:rsid w:val="008C5C67"/>
    <w:rsid w:val="00933857"/>
    <w:rsid w:val="009A0F2D"/>
    <w:rsid w:val="00A15D2B"/>
    <w:rsid w:val="00A40671"/>
    <w:rsid w:val="00A778E0"/>
    <w:rsid w:val="00B67902"/>
    <w:rsid w:val="00BE5526"/>
    <w:rsid w:val="00C25B8C"/>
    <w:rsid w:val="00CB24D0"/>
    <w:rsid w:val="00CC6216"/>
    <w:rsid w:val="00CD2F88"/>
    <w:rsid w:val="00D159DA"/>
    <w:rsid w:val="00D37E8D"/>
    <w:rsid w:val="00D74755"/>
    <w:rsid w:val="00D74F6C"/>
    <w:rsid w:val="00E17160"/>
    <w:rsid w:val="00E41B50"/>
    <w:rsid w:val="00E44B36"/>
    <w:rsid w:val="00EC2412"/>
    <w:rsid w:val="00F1743C"/>
    <w:rsid w:val="00F268DE"/>
    <w:rsid w:val="00F4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d,Header Titlos Prosforas"/>
    <w:basedOn w:val="a"/>
    <w:link w:val="a4"/>
    <w:uiPriority w:val="99"/>
    <w:unhideWhenUsed/>
    <w:rsid w:val="000D4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aliases w:val="hd Знак,Header Titlos Prosforas Знак"/>
    <w:basedOn w:val="a0"/>
    <w:link w:val="a3"/>
    <w:uiPriority w:val="99"/>
    <w:rsid w:val="000D48BF"/>
  </w:style>
  <w:style w:type="paragraph" w:styleId="a5">
    <w:name w:val="footer"/>
    <w:basedOn w:val="a"/>
    <w:link w:val="a6"/>
    <w:uiPriority w:val="99"/>
    <w:unhideWhenUsed/>
    <w:rsid w:val="000D4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D48BF"/>
  </w:style>
  <w:style w:type="paragraph" w:styleId="a7">
    <w:name w:val="List Paragraph"/>
    <w:basedOn w:val="a"/>
    <w:uiPriority w:val="34"/>
    <w:qFormat/>
    <w:rsid w:val="000D48BF"/>
    <w:pPr>
      <w:ind w:left="720"/>
      <w:contextualSpacing/>
    </w:pPr>
  </w:style>
  <w:style w:type="table" w:styleId="1">
    <w:name w:val="Medium Shading 1"/>
    <w:basedOn w:val="a1"/>
    <w:uiPriority w:val="63"/>
    <w:rsid w:val="008702A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422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4225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d,Header Titlos Prosforas"/>
    <w:basedOn w:val="a"/>
    <w:link w:val="a4"/>
    <w:uiPriority w:val="99"/>
    <w:unhideWhenUsed/>
    <w:rsid w:val="000D4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aliases w:val="hd Знак,Header Titlos Prosforas Знак"/>
    <w:basedOn w:val="a0"/>
    <w:link w:val="a3"/>
    <w:uiPriority w:val="99"/>
    <w:rsid w:val="000D48BF"/>
  </w:style>
  <w:style w:type="paragraph" w:styleId="a5">
    <w:name w:val="footer"/>
    <w:basedOn w:val="a"/>
    <w:link w:val="a6"/>
    <w:uiPriority w:val="99"/>
    <w:unhideWhenUsed/>
    <w:rsid w:val="000D4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D48BF"/>
  </w:style>
  <w:style w:type="paragraph" w:styleId="a7">
    <w:name w:val="List Paragraph"/>
    <w:basedOn w:val="a"/>
    <w:uiPriority w:val="34"/>
    <w:qFormat/>
    <w:rsid w:val="000D48BF"/>
    <w:pPr>
      <w:ind w:left="720"/>
      <w:contextualSpacing/>
    </w:pPr>
  </w:style>
  <w:style w:type="table" w:styleId="1">
    <w:name w:val="Medium Shading 1"/>
    <w:basedOn w:val="a1"/>
    <w:uiPriority w:val="63"/>
    <w:rsid w:val="008702A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422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4225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5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83A48-FBB1-422B-B634-24F4E4961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11</Pages>
  <Words>3190</Words>
  <Characters>18186</Characters>
  <Application>Microsoft Office Word</Application>
  <DocSecurity>0</DocSecurity>
  <Lines>151</Lines>
  <Paragraphs>42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Monika</cp:lastModifiedBy>
  <cp:revision>28</cp:revision>
  <cp:lastPrinted>2015-02-02T11:39:00Z</cp:lastPrinted>
  <dcterms:created xsi:type="dcterms:W3CDTF">2015-01-16T14:31:00Z</dcterms:created>
  <dcterms:modified xsi:type="dcterms:W3CDTF">2015-07-17T06:47:00Z</dcterms:modified>
</cp:coreProperties>
</file>